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34" w:rsidRDefault="005177F9" w:rsidP="00ED0534">
      <w:pPr>
        <w:spacing w:line="0" w:lineRule="atLeast"/>
        <w:ind w:left="7100"/>
        <w:rPr>
          <w:rFonts w:ascii="Times New Roman" w:eastAsia="Times New Roman" w:hAnsi="Times New Roman"/>
          <w:b/>
          <w:i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1CE8B12" wp14:editId="5BBA0109">
            <wp:simplePos x="0" y="0"/>
            <wp:positionH relativeFrom="page">
              <wp:posOffset>5353050</wp:posOffset>
            </wp:positionH>
            <wp:positionV relativeFrom="page">
              <wp:posOffset>514350</wp:posOffset>
            </wp:positionV>
            <wp:extent cx="1133475" cy="323850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7F9" w:rsidRDefault="00ED0534" w:rsidP="00ED0534">
      <w:pPr>
        <w:spacing w:line="0" w:lineRule="atLeast"/>
        <w:ind w:left="7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OBRAZAC C</w:t>
      </w:r>
      <w:r w:rsidR="005177F9">
        <w:rPr>
          <w:rFonts w:ascii="Times New Roman" w:eastAsia="Times New Roman" w:hAnsi="Times New Roman"/>
          <w:b/>
          <w:i/>
          <w:noProof/>
          <w:sz w:val="24"/>
        </w:rPr>
        <w:drawing>
          <wp:anchor distT="0" distB="0" distL="114300" distR="114300" simplePos="0" relativeHeight="251660288" behindDoc="1" locked="0" layoutInCell="1" allowOverlap="1" wp14:anchorId="0BA90DC7" wp14:editId="6F824596">
            <wp:simplePos x="0" y="0"/>
            <wp:positionH relativeFrom="column">
              <wp:posOffset>1243330</wp:posOffset>
            </wp:positionH>
            <wp:positionV relativeFrom="paragraph">
              <wp:posOffset>7620</wp:posOffset>
            </wp:positionV>
            <wp:extent cx="381000" cy="4572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7F9" w:rsidRDefault="005177F9"/>
    <w:p w:rsidR="00ED0534" w:rsidRDefault="00ED0534"/>
    <w:p w:rsidR="005177F9" w:rsidRPr="005177F9" w:rsidRDefault="005177F9" w:rsidP="005177F9"/>
    <w:p w:rsidR="005177F9" w:rsidRPr="005177F9" w:rsidRDefault="005177F9" w:rsidP="005177F9"/>
    <w:p w:rsidR="005177F9" w:rsidRDefault="005177F9" w:rsidP="005177F9">
      <w:pPr>
        <w:spacing w:line="0" w:lineRule="atLeast"/>
        <w:ind w:left="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 E P U B L I K A H R V A T S K A</w:t>
      </w:r>
    </w:p>
    <w:p w:rsidR="005177F9" w:rsidRDefault="005177F9" w:rsidP="005177F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-112395</wp:posOffset>
            </wp:positionV>
            <wp:extent cx="274320" cy="36576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7F9" w:rsidRDefault="005177F9" w:rsidP="005177F9">
      <w:pPr>
        <w:spacing w:line="0" w:lineRule="atLeast"/>
        <w:ind w:left="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ŠIBENSKO-KNINSKA ŽUPANIJA</w:t>
      </w:r>
    </w:p>
    <w:p w:rsidR="005177F9" w:rsidRDefault="005177F9" w:rsidP="005177F9">
      <w:pPr>
        <w:spacing w:line="234" w:lineRule="auto"/>
        <w:ind w:left="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Upravni odjel za poljoprivredu i ruralni razvoj</w:t>
      </w:r>
    </w:p>
    <w:p w:rsidR="005177F9" w:rsidRDefault="005177F9" w:rsidP="005177F9">
      <w:pPr>
        <w:spacing w:line="220" w:lineRule="auto"/>
        <w:rPr>
          <w:rFonts w:ascii="Times New Roman" w:eastAsia="Times New Roman" w:hAnsi="Times New Roman"/>
          <w:sz w:val="24"/>
        </w:rPr>
      </w:pPr>
    </w:p>
    <w:p w:rsidR="005177F9" w:rsidRDefault="005177F9" w:rsidP="005177F9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5177F9" w:rsidRDefault="00D603BF" w:rsidP="005177F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Šibenik, 04. veljače 2020</w:t>
      </w:r>
      <w:r w:rsidR="005177F9">
        <w:rPr>
          <w:rFonts w:ascii="Times New Roman" w:eastAsia="Times New Roman" w:hAnsi="Times New Roman"/>
          <w:sz w:val="24"/>
        </w:rPr>
        <w:t>.</w:t>
      </w:r>
    </w:p>
    <w:p w:rsidR="005177F9" w:rsidRPr="005177F9" w:rsidRDefault="005177F9" w:rsidP="005177F9"/>
    <w:p w:rsidR="005177F9" w:rsidRDefault="005177F9" w:rsidP="005177F9"/>
    <w:p w:rsidR="007A4784" w:rsidRDefault="007A4784" w:rsidP="005177F9"/>
    <w:p w:rsidR="005177F9" w:rsidRDefault="005177F9" w:rsidP="005177F9"/>
    <w:p w:rsidR="005177F9" w:rsidRDefault="005177F9" w:rsidP="005177F9"/>
    <w:p w:rsidR="005177F9" w:rsidRDefault="005177F9" w:rsidP="005177F9"/>
    <w:p w:rsidR="005177F9" w:rsidRDefault="005177F9" w:rsidP="005177F9"/>
    <w:p w:rsidR="005177F9" w:rsidRDefault="005177F9" w:rsidP="005177F9"/>
    <w:p w:rsidR="005177F9" w:rsidRDefault="005177F9" w:rsidP="005177F9"/>
    <w:p w:rsidR="005177F9" w:rsidRDefault="005177F9" w:rsidP="005177F9"/>
    <w:p w:rsidR="005177F9" w:rsidRDefault="005177F9" w:rsidP="005177F9">
      <w:pPr>
        <w:ind w:left="708"/>
        <w:jc w:val="center"/>
        <w:rPr>
          <w:rFonts w:ascii="Arial Narrow" w:eastAsia="Arial Narrow" w:hAnsi="Arial Narrow"/>
          <w:b/>
          <w:i/>
          <w:sz w:val="32"/>
        </w:rPr>
      </w:pPr>
      <w:r>
        <w:rPr>
          <w:rFonts w:ascii="Arial Narrow" w:eastAsia="Arial Narrow" w:hAnsi="Arial Narrow"/>
          <w:b/>
          <w:i/>
          <w:sz w:val="32"/>
        </w:rPr>
        <w:t>Javni natječaj za financiranje programa/projekata udruga u okviru javnih potreba u poljoprivredi Š</w:t>
      </w:r>
      <w:r w:rsidR="00D603BF">
        <w:rPr>
          <w:rFonts w:ascii="Arial Narrow" w:eastAsia="Arial Narrow" w:hAnsi="Arial Narrow"/>
          <w:b/>
          <w:i/>
          <w:sz w:val="32"/>
        </w:rPr>
        <w:t>ibensko–kninske županije za 2020</w:t>
      </w:r>
      <w:r>
        <w:rPr>
          <w:rFonts w:ascii="Arial Narrow" w:eastAsia="Arial Narrow" w:hAnsi="Arial Narrow"/>
          <w:b/>
          <w:i/>
          <w:sz w:val="32"/>
        </w:rPr>
        <w:t>. godinu</w:t>
      </w:r>
    </w:p>
    <w:p w:rsidR="005177F9" w:rsidRDefault="005177F9" w:rsidP="005177F9">
      <w:pPr>
        <w:ind w:left="708"/>
        <w:jc w:val="center"/>
      </w:pPr>
    </w:p>
    <w:p w:rsidR="005177F9" w:rsidRDefault="005177F9" w:rsidP="005177F9">
      <w:pPr>
        <w:ind w:left="708"/>
        <w:jc w:val="center"/>
      </w:pPr>
    </w:p>
    <w:p w:rsidR="005177F9" w:rsidRDefault="005177F9" w:rsidP="005177F9">
      <w:pPr>
        <w:ind w:left="708"/>
        <w:jc w:val="center"/>
      </w:pPr>
    </w:p>
    <w:p w:rsidR="005177F9" w:rsidRDefault="005177F9" w:rsidP="005177F9">
      <w:pPr>
        <w:ind w:left="708"/>
        <w:jc w:val="center"/>
      </w:pPr>
    </w:p>
    <w:p w:rsidR="005177F9" w:rsidRDefault="005177F9" w:rsidP="005177F9">
      <w:pPr>
        <w:ind w:left="708"/>
        <w:jc w:val="center"/>
      </w:pPr>
    </w:p>
    <w:p w:rsidR="005177F9" w:rsidRDefault="005177F9" w:rsidP="005177F9">
      <w:pPr>
        <w:ind w:left="708"/>
        <w:jc w:val="center"/>
      </w:pPr>
    </w:p>
    <w:p w:rsidR="005177F9" w:rsidRDefault="005177F9" w:rsidP="005177F9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UPUTE ZA PRIJAVITELJE</w:t>
      </w: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ind w:left="708"/>
      </w:pPr>
    </w:p>
    <w:p w:rsidR="005177F9" w:rsidRDefault="005177F9" w:rsidP="005177F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Datum objave natječaja: </w:t>
      </w:r>
      <w:r w:rsidR="00D603BF">
        <w:rPr>
          <w:rFonts w:ascii="Times New Roman" w:eastAsia="Times New Roman" w:hAnsi="Times New Roman"/>
          <w:sz w:val="24"/>
        </w:rPr>
        <w:t>04. veljače  2020</w:t>
      </w:r>
      <w:r>
        <w:rPr>
          <w:rFonts w:ascii="Times New Roman" w:eastAsia="Times New Roman" w:hAnsi="Times New Roman"/>
          <w:sz w:val="24"/>
        </w:rPr>
        <w:t>. godine</w:t>
      </w:r>
    </w:p>
    <w:p w:rsidR="005177F9" w:rsidRDefault="005177F9" w:rsidP="005177F9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177F9" w:rsidRDefault="005177F9" w:rsidP="005177F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Rok za</w:t>
      </w:r>
      <w:r w:rsidR="00D603BF">
        <w:rPr>
          <w:rFonts w:ascii="Times New Roman" w:eastAsia="Times New Roman" w:hAnsi="Times New Roman"/>
          <w:sz w:val="24"/>
        </w:rPr>
        <w:t xml:space="preserve"> dostavu prijava na natječaj: 04. ožujka 2020</w:t>
      </w:r>
      <w:r>
        <w:rPr>
          <w:rFonts w:ascii="Times New Roman" w:eastAsia="Times New Roman" w:hAnsi="Times New Roman"/>
          <w:sz w:val="24"/>
        </w:rPr>
        <w:t>.godine</w:t>
      </w:r>
    </w:p>
    <w:p w:rsidR="005177F9" w:rsidRDefault="005177F9">
      <w:pPr>
        <w:spacing w:after="200"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5177F9" w:rsidRPr="005177F9" w:rsidRDefault="005177F9" w:rsidP="005177F9">
      <w:pPr>
        <w:spacing w:line="0" w:lineRule="atLeast"/>
        <w:ind w:right="20"/>
        <w:jc w:val="center"/>
        <w:rPr>
          <w:rFonts w:ascii="Arial Narrow" w:eastAsia="Arial Narrow" w:hAnsi="Arial Narrow"/>
          <w:b/>
          <w:sz w:val="24"/>
        </w:rPr>
      </w:pPr>
      <w:r w:rsidRPr="005177F9">
        <w:rPr>
          <w:rFonts w:ascii="Arial Narrow" w:eastAsia="Arial Narrow" w:hAnsi="Arial Narrow"/>
          <w:b/>
          <w:sz w:val="24"/>
        </w:rPr>
        <w:lastRenderedPageBreak/>
        <w:t>Sadržaj</w:t>
      </w:r>
    </w:p>
    <w:p w:rsidR="005177F9" w:rsidRPr="005177F9" w:rsidRDefault="005177F9" w:rsidP="005177F9">
      <w:pPr>
        <w:spacing w:line="200" w:lineRule="exact"/>
        <w:rPr>
          <w:rFonts w:ascii="Times New Roman" w:eastAsia="Times New Roman" w:hAnsi="Times New Roman"/>
        </w:rPr>
      </w:pPr>
    </w:p>
    <w:p w:rsidR="005177F9" w:rsidRPr="005177F9" w:rsidRDefault="005177F9" w:rsidP="005177F9">
      <w:pPr>
        <w:spacing w:line="200" w:lineRule="exact"/>
        <w:rPr>
          <w:rFonts w:ascii="Times New Roman" w:eastAsia="Times New Roman" w:hAnsi="Times New Roman"/>
        </w:rPr>
      </w:pPr>
    </w:p>
    <w:p w:rsidR="005177F9" w:rsidRPr="005177F9" w:rsidRDefault="005177F9" w:rsidP="005177F9">
      <w:pPr>
        <w:spacing w:line="200" w:lineRule="exact"/>
        <w:rPr>
          <w:rFonts w:ascii="Times New Roman" w:eastAsia="Times New Roman" w:hAnsi="Times New Roman"/>
        </w:rPr>
      </w:pPr>
    </w:p>
    <w:p w:rsidR="005177F9" w:rsidRPr="005177F9" w:rsidRDefault="005177F9" w:rsidP="005177F9">
      <w:pPr>
        <w:spacing w:line="228" w:lineRule="exact"/>
        <w:rPr>
          <w:rFonts w:ascii="Times New Roman" w:eastAsia="Times New Roman" w:hAnsi="Times New Roman"/>
        </w:rPr>
      </w:pPr>
    </w:p>
    <w:p w:rsidR="005177F9" w:rsidRPr="005177F9" w:rsidRDefault="005177F9" w:rsidP="005177F9">
      <w:pPr>
        <w:pStyle w:val="Odlomakpopisa"/>
        <w:numPr>
          <w:ilvl w:val="0"/>
          <w:numId w:val="3"/>
        </w:numPr>
        <w:spacing w:line="0" w:lineRule="atLeast"/>
        <w:rPr>
          <w:rFonts w:ascii="Arial Narrow" w:eastAsia="Arial Narrow" w:hAnsi="Arial Narrow"/>
          <w:b/>
          <w:sz w:val="22"/>
        </w:rPr>
      </w:pPr>
      <w:r w:rsidRPr="005177F9">
        <w:rPr>
          <w:rFonts w:ascii="Arial Narrow" w:eastAsia="Arial Narrow" w:hAnsi="Arial Narrow"/>
          <w:b/>
          <w:sz w:val="22"/>
        </w:rPr>
        <w:t>JAVNI NATJEČAJ ZA FINANCIRANJE PROGRAMA/PROJEKATA UDRUGA U OKVIRU  JAVNIH POTREBA U POLJOPRIVREDI ŠI</w:t>
      </w:r>
      <w:r w:rsidR="00D603BF">
        <w:rPr>
          <w:rFonts w:ascii="Arial Narrow" w:eastAsia="Arial Narrow" w:hAnsi="Arial Narrow"/>
          <w:b/>
          <w:sz w:val="22"/>
        </w:rPr>
        <w:t>BENSKO – KNINSKE ŽUPANIJE ZA 2020</w:t>
      </w:r>
      <w:r>
        <w:rPr>
          <w:rFonts w:ascii="Arial Narrow" w:eastAsia="Arial Narrow" w:hAnsi="Arial Narrow"/>
          <w:b/>
          <w:sz w:val="22"/>
        </w:rPr>
        <w:t>.GODINU ……………………</w:t>
      </w:r>
      <w:r w:rsidR="00631488">
        <w:rPr>
          <w:rFonts w:ascii="Arial Narrow" w:eastAsia="Arial Narrow" w:hAnsi="Arial Narrow"/>
          <w:b/>
          <w:sz w:val="22"/>
        </w:rPr>
        <w:t>.3</w:t>
      </w:r>
    </w:p>
    <w:p w:rsidR="005177F9" w:rsidRPr="005177F9" w:rsidRDefault="005177F9" w:rsidP="005177F9">
      <w:pPr>
        <w:tabs>
          <w:tab w:val="left" w:pos="700"/>
        </w:tabs>
        <w:spacing w:line="0" w:lineRule="atLeast"/>
        <w:ind w:left="700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Prioriteti za dodjelu sredstava ……………………………………………………………………………… 3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Ukupna vrijednost Javnog natječaja ……………………………………………………………………..... 3</w:t>
      </w: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216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numPr>
          <w:ilvl w:val="0"/>
          <w:numId w:val="3"/>
        </w:numPr>
        <w:tabs>
          <w:tab w:val="left" w:pos="700"/>
        </w:tabs>
        <w:spacing w:line="0" w:lineRule="atLeast"/>
        <w:rPr>
          <w:rFonts w:ascii="Arial Narrow" w:eastAsia="Arial Narrow" w:hAnsi="Arial Narrow"/>
          <w:b/>
          <w:sz w:val="22"/>
        </w:rPr>
      </w:pPr>
      <w:r w:rsidRPr="005177F9">
        <w:rPr>
          <w:rFonts w:ascii="Arial Narrow" w:eastAsia="Arial Narrow" w:hAnsi="Arial Narrow"/>
          <w:b/>
          <w:sz w:val="22"/>
        </w:rPr>
        <w:t>FORMALNI UVJETI JAVNOG NATJEČAJA ……………………………………</w:t>
      </w:r>
      <w:r>
        <w:rPr>
          <w:rFonts w:ascii="Arial Narrow" w:eastAsia="Arial Narrow" w:hAnsi="Arial Narrow"/>
          <w:b/>
          <w:sz w:val="22"/>
        </w:rPr>
        <w:t>……</w:t>
      </w:r>
      <w:r w:rsidRPr="005177F9">
        <w:rPr>
          <w:rFonts w:ascii="Arial Narrow" w:eastAsia="Arial Narrow" w:hAnsi="Arial Narrow"/>
          <w:b/>
          <w:sz w:val="22"/>
        </w:rPr>
        <w:t>……………………………. 4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Prihvatljivi prijavitelji: tko može podnijeti prijavu? ………………………………………………………... 4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Uvjeti provedbe prijavljenog programa/projekta …………………………………………………………. 5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BB40CA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Prihvatljivie aktivnosti i </w:t>
      </w:r>
      <w:r w:rsidR="005177F9" w:rsidRPr="005177F9">
        <w:rPr>
          <w:rFonts w:ascii="Arial Narrow" w:eastAsia="Arial Narrow" w:hAnsi="Arial Narrow"/>
          <w:sz w:val="22"/>
        </w:rPr>
        <w:t>troškovi koji će se financirati ovim Ja</w:t>
      </w:r>
      <w:r>
        <w:rPr>
          <w:rFonts w:ascii="Arial Narrow" w:eastAsia="Arial Narrow" w:hAnsi="Arial Narrow"/>
          <w:sz w:val="22"/>
        </w:rPr>
        <w:t>vnim natječajem…...</w:t>
      </w:r>
      <w:r w:rsidR="005177F9" w:rsidRPr="005177F9">
        <w:rPr>
          <w:rFonts w:ascii="Arial Narrow" w:eastAsia="Arial Narrow" w:hAnsi="Arial Narrow"/>
          <w:sz w:val="22"/>
        </w:rPr>
        <w:t>…………………....5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Prihvatljiv broj prijava programa……………………………………………………………………..………6</w:t>
      </w: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218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numPr>
          <w:ilvl w:val="0"/>
          <w:numId w:val="3"/>
        </w:numPr>
        <w:tabs>
          <w:tab w:val="left" w:pos="700"/>
        </w:tabs>
        <w:spacing w:line="0" w:lineRule="atLeast"/>
        <w:rPr>
          <w:rFonts w:ascii="Arial Narrow" w:eastAsia="Arial Narrow" w:hAnsi="Arial Narrow"/>
          <w:b/>
          <w:sz w:val="22"/>
        </w:rPr>
      </w:pPr>
      <w:r w:rsidRPr="005177F9">
        <w:rPr>
          <w:rFonts w:ascii="Arial Narrow" w:eastAsia="Arial Narrow" w:hAnsi="Arial Narrow"/>
          <w:b/>
          <w:sz w:val="22"/>
        </w:rPr>
        <w:t>KAKO SE PRIJAVITI? ……………………………………………………</w:t>
      </w:r>
      <w:r>
        <w:rPr>
          <w:rFonts w:ascii="Arial Narrow" w:eastAsia="Arial Narrow" w:hAnsi="Arial Narrow"/>
          <w:b/>
          <w:sz w:val="22"/>
        </w:rPr>
        <w:t>……</w:t>
      </w:r>
      <w:r w:rsidR="00C82B3F">
        <w:rPr>
          <w:rFonts w:ascii="Arial Narrow" w:eastAsia="Arial Narrow" w:hAnsi="Arial Narrow"/>
          <w:b/>
          <w:sz w:val="22"/>
        </w:rPr>
        <w:t>…………………………………….. .6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Obrasci za prijavu programa, projekata i ak</w:t>
      </w:r>
      <w:r w:rsidR="00C82B3F">
        <w:rPr>
          <w:rFonts w:ascii="Arial Narrow" w:eastAsia="Arial Narrow" w:hAnsi="Arial Narrow"/>
          <w:sz w:val="22"/>
        </w:rPr>
        <w:t>tivnosti ……………………………………………………….6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Gdje poslati prijavu? …………</w:t>
      </w:r>
      <w:r w:rsidR="00C82B3F">
        <w:rPr>
          <w:rFonts w:ascii="Arial Narrow" w:eastAsia="Arial Narrow" w:hAnsi="Arial Narrow"/>
          <w:sz w:val="22"/>
        </w:rPr>
        <w:t>……………………………………………………………………………….7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Rok za slanje prijave ……………………………………………………………………………………… ...8</w:t>
      </w:r>
    </w:p>
    <w:p w:rsidR="005177F9" w:rsidRPr="005177F9" w:rsidRDefault="005177F9" w:rsidP="005177F9">
      <w:pPr>
        <w:spacing w:line="38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pStyle w:val="Odlomakpopisa"/>
        <w:numPr>
          <w:ilvl w:val="1"/>
          <w:numId w:val="3"/>
        </w:numPr>
        <w:spacing w:line="0" w:lineRule="atLeast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Kome se obratiti ukoliko imate pitanja? …………………………………………………………………….8</w:t>
      </w: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219" w:lineRule="exact"/>
        <w:rPr>
          <w:rFonts w:ascii="Arial Narrow" w:eastAsia="Arial Narrow" w:hAnsi="Arial Narrow"/>
          <w:b/>
          <w:sz w:val="22"/>
        </w:rPr>
      </w:pPr>
    </w:p>
    <w:p w:rsidR="005177F9" w:rsidRDefault="005177F9" w:rsidP="005177F9">
      <w:pPr>
        <w:numPr>
          <w:ilvl w:val="0"/>
          <w:numId w:val="3"/>
        </w:numPr>
        <w:tabs>
          <w:tab w:val="left" w:pos="700"/>
        </w:tabs>
        <w:spacing w:line="275" w:lineRule="auto"/>
        <w:ind w:right="20"/>
        <w:rPr>
          <w:rFonts w:ascii="Arial Narrow" w:eastAsia="Arial Narrow" w:hAnsi="Arial Narrow"/>
          <w:b/>
          <w:sz w:val="22"/>
        </w:rPr>
      </w:pPr>
      <w:r w:rsidRPr="005177F9">
        <w:rPr>
          <w:rFonts w:ascii="Arial Narrow" w:eastAsia="Arial Narrow" w:hAnsi="Arial Narrow"/>
          <w:b/>
          <w:sz w:val="22"/>
        </w:rPr>
        <w:t>POSTUPAK ODABIRA PRIJAVA I DONOŠENJE ODLUKE O DODJELI SREDSTAVA ……</w:t>
      </w:r>
      <w:r>
        <w:rPr>
          <w:rFonts w:ascii="Arial Narrow" w:eastAsia="Arial Narrow" w:hAnsi="Arial Narrow"/>
          <w:b/>
          <w:sz w:val="22"/>
        </w:rPr>
        <w:t>…….</w:t>
      </w:r>
      <w:r w:rsidRPr="005177F9">
        <w:rPr>
          <w:rFonts w:ascii="Arial Narrow" w:eastAsia="Arial Narrow" w:hAnsi="Arial Narrow"/>
          <w:b/>
          <w:sz w:val="22"/>
        </w:rPr>
        <w:t>………... 9</w:t>
      </w:r>
    </w:p>
    <w:p w:rsidR="005177F9" w:rsidRPr="005177F9" w:rsidRDefault="005177F9" w:rsidP="005177F9">
      <w:pPr>
        <w:tabs>
          <w:tab w:val="left" w:pos="700"/>
        </w:tabs>
        <w:spacing w:line="275" w:lineRule="auto"/>
        <w:ind w:left="700" w:right="20"/>
        <w:rPr>
          <w:rFonts w:ascii="Arial Narrow" w:eastAsia="Arial Narrow" w:hAnsi="Arial Narrow"/>
          <w:b/>
          <w:sz w:val="22"/>
        </w:rPr>
      </w:pPr>
      <w:r w:rsidRPr="005177F9">
        <w:rPr>
          <w:rFonts w:ascii="Arial Narrow" w:eastAsia="Arial Narrow" w:hAnsi="Arial Narrow"/>
          <w:b/>
          <w:sz w:val="22"/>
        </w:rPr>
        <w:t xml:space="preserve"> </w:t>
      </w:r>
      <w:r w:rsidRPr="005177F9">
        <w:rPr>
          <w:rFonts w:ascii="Arial Narrow" w:eastAsia="Arial Narrow" w:hAnsi="Arial Narrow"/>
          <w:sz w:val="22"/>
        </w:rPr>
        <w:t>4.1. Pregled prijava u odnosu na propisane</w:t>
      </w:r>
      <w:r>
        <w:rPr>
          <w:rFonts w:ascii="Arial Narrow" w:eastAsia="Arial Narrow" w:hAnsi="Arial Narrow"/>
          <w:sz w:val="22"/>
        </w:rPr>
        <w:t xml:space="preserve"> uvjete Javnog natječaja ……………… </w:t>
      </w:r>
      <w:r w:rsidRPr="005177F9">
        <w:rPr>
          <w:rFonts w:ascii="Arial Narrow" w:eastAsia="Arial Narrow" w:hAnsi="Arial Narrow"/>
          <w:sz w:val="22"/>
        </w:rPr>
        <w:t>…………</w:t>
      </w:r>
      <w:r>
        <w:rPr>
          <w:rFonts w:ascii="Arial Narrow" w:eastAsia="Arial Narrow" w:hAnsi="Arial Narrow"/>
          <w:sz w:val="22"/>
        </w:rPr>
        <w:t>…….</w:t>
      </w:r>
      <w:r w:rsidRPr="005177F9">
        <w:rPr>
          <w:rFonts w:ascii="Arial Narrow" w:eastAsia="Arial Narrow" w:hAnsi="Arial Narrow"/>
          <w:sz w:val="22"/>
        </w:rPr>
        <w:t>……. 9</w:t>
      </w:r>
    </w:p>
    <w:p w:rsidR="005177F9" w:rsidRPr="005177F9" w:rsidRDefault="005177F9" w:rsidP="005177F9">
      <w:pPr>
        <w:pStyle w:val="Odlomakpopisa"/>
        <w:spacing w:line="0" w:lineRule="atLeast"/>
        <w:ind w:left="708"/>
        <w:rPr>
          <w:rFonts w:ascii="Arial Narrow" w:eastAsia="Arial Narrow" w:hAnsi="Arial Narrow"/>
          <w:sz w:val="22"/>
        </w:rPr>
      </w:pPr>
      <w:r w:rsidRPr="005177F9">
        <w:rPr>
          <w:rFonts w:ascii="Arial Narrow" w:eastAsia="Arial Narrow" w:hAnsi="Arial Narrow"/>
          <w:sz w:val="22"/>
        </w:rPr>
        <w:t>4.2. Procjena prijava koje su zadovoljile propisane uv</w:t>
      </w:r>
      <w:r>
        <w:rPr>
          <w:rFonts w:ascii="Arial Narrow" w:eastAsia="Arial Narrow" w:hAnsi="Arial Narrow"/>
          <w:sz w:val="22"/>
        </w:rPr>
        <w:t>jete Javnog natječaja …………………………</w:t>
      </w:r>
      <w:r w:rsidRPr="005177F9">
        <w:rPr>
          <w:rFonts w:ascii="Arial Narrow" w:eastAsia="Arial Narrow" w:hAnsi="Arial Narrow"/>
          <w:sz w:val="22"/>
        </w:rPr>
        <w:t>…...  9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0" w:lineRule="atLeast"/>
        <w:ind w:left="70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4.3.</w:t>
      </w:r>
      <w:r w:rsidRPr="005177F9">
        <w:rPr>
          <w:rFonts w:ascii="Arial Narrow" w:eastAsia="Arial Narrow" w:hAnsi="Arial Narrow"/>
          <w:sz w:val="22"/>
        </w:rPr>
        <w:t>Obavijest o donesenoj odluci o dodjeli financijskih sredstava ……………………………………</w:t>
      </w:r>
      <w:r>
        <w:rPr>
          <w:rFonts w:ascii="Arial Narrow" w:eastAsia="Arial Narrow" w:hAnsi="Arial Narrow"/>
          <w:sz w:val="22"/>
        </w:rPr>
        <w:t>.</w:t>
      </w:r>
      <w:r w:rsidRPr="005177F9">
        <w:rPr>
          <w:rFonts w:ascii="Arial Narrow" w:eastAsia="Arial Narrow" w:hAnsi="Arial Narrow"/>
          <w:sz w:val="22"/>
        </w:rPr>
        <w:t>…… 10</w:t>
      </w:r>
    </w:p>
    <w:p w:rsidR="005177F9" w:rsidRPr="005177F9" w:rsidRDefault="005177F9" w:rsidP="005177F9">
      <w:pPr>
        <w:spacing w:line="37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0" w:lineRule="atLeast"/>
        <w:ind w:left="70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4.4.</w:t>
      </w:r>
      <w:r w:rsidRPr="005177F9">
        <w:rPr>
          <w:rFonts w:ascii="Arial Narrow" w:eastAsia="Arial Narrow" w:hAnsi="Arial Narrow"/>
          <w:sz w:val="22"/>
        </w:rPr>
        <w:t>Prigovor na odluku o dodjeli financijskih sredstava …</w:t>
      </w:r>
      <w:r>
        <w:rPr>
          <w:rFonts w:ascii="Arial Narrow" w:eastAsia="Arial Narrow" w:hAnsi="Arial Narrow"/>
          <w:sz w:val="22"/>
        </w:rPr>
        <w:t>..</w:t>
      </w:r>
      <w:r w:rsidRPr="005177F9">
        <w:rPr>
          <w:rFonts w:ascii="Arial Narrow" w:eastAsia="Arial Narrow" w:hAnsi="Arial Narrow"/>
          <w:sz w:val="22"/>
        </w:rPr>
        <w:t>…………………………………………………. 10</w:t>
      </w: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2"/>
        </w:rPr>
      </w:pPr>
    </w:p>
    <w:p w:rsidR="005177F9" w:rsidRPr="005177F9" w:rsidRDefault="005177F9" w:rsidP="005177F9">
      <w:pPr>
        <w:spacing w:line="219" w:lineRule="exact"/>
        <w:rPr>
          <w:rFonts w:ascii="Arial Narrow" w:eastAsia="Arial Narrow" w:hAnsi="Arial Narrow"/>
          <w:b/>
          <w:sz w:val="22"/>
        </w:rPr>
      </w:pPr>
    </w:p>
    <w:p w:rsidR="005177F9" w:rsidRDefault="005177F9" w:rsidP="005177F9">
      <w:pPr>
        <w:numPr>
          <w:ilvl w:val="0"/>
          <w:numId w:val="3"/>
        </w:numPr>
        <w:tabs>
          <w:tab w:val="left" w:pos="700"/>
        </w:tabs>
        <w:spacing w:line="300" w:lineRule="auto"/>
        <w:ind w:right="40"/>
        <w:jc w:val="both"/>
        <w:rPr>
          <w:rFonts w:ascii="Arial Narrow" w:eastAsia="Arial Narrow" w:hAnsi="Arial Narrow"/>
          <w:b/>
          <w:sz w:val="21"/>
        </w:rPr>
      </w:pPr>
      <w:r w:rsidRPr="005177F9">
        <w:rPr>
          <w:rFonts w:ascii="Arial Narrow" w:eastAsia="Arial Narrow" w:hAnsi="Arial Narrow"/>
          <w:b/>
          <w:sz w:val="21"/>
        </w:rPr>
        <w:t xml:space="preserve">SKLAPANJE UGOVORA O FINANCIRANJU ……………………………………………………………….10 </w:t>
      </w:r>
    </w:p>
    <w:p w:rsidR="005177F9" w:rsidRPr="005177F9" w:rsidRDefault="005177F9" w:rsidP="005177F9">
      <w:pPr>
        <w:tabs>
          <w:tab w:val="left" w:pos="700"/>
        </w:tabs>
        <w:spacing w:line="300" w:lineRule="auto"/>
        <w:ind w:left="360" w:right="40"/>
        <w:jc w:val="both"/>
        <w:rPr>
          <w:rFonts w:ascii="Arial Narrow" w:eastAsia="Arial Narrow" w:hAnsi="Arial Narrow"/>
          <w:b/>
          <w:sz w:val="21"/>
        </w:rPr>
      </w:pPr>
      <w:r w:rsidRPr="005177F9">
        <w:rPr>
          <w:rFonts w:ascii="Arial Narrow" w:eastAsia="Arial Narrow" w:hAnsi="Arial Narrow"/>
          <w:sz w:val="21"/>
        </w:rPr>
        <w:t>5.1. Praćenje provedbe programa/projekta ……………………………………………………………………10</w:t>
      </w:r>
    </w:p>
    <w:p w:rsidR="005177F9" w:rsidRPr="005177F9" w:rsidRDefault="005177F9" w:rsidP="005177F9">
      <w:pPr>
        <w:spacing w:line="200" w:lineRule="exact"/>
        <w:rPr>
          <w:rFonts w:ascii="Arial Narrow" w:eastAsia="Arial Narrow" w:hAnsi="Arial Narrow"/>
          <w:b/>
          <w:sz w:val="21"/>
        </w:rPr>
      </w:pPr>
    </w:p>
    <w:p w:rsidR="005177F9" w:rsidRPr="005177F9" w:rsidRDefault="005177F9" w:rsidP="005177F9">
      <w:pPr>
        <w:spacing w:line="356" w:lineRule="exact"/>
        <w:rPr>
          <w:rFonts w:ascii="Arial Narrow" w:eastAsia="Arial Narrow" w:hAnsi="Arial Narrow"/>
          <w:b/>
          <w:sz w:val="21"/>
        </w:rPr>
      </w:pPr>
    </w:p>
    <w:p w:rsidR="005177F9" w:rsidRPr="005177F9" w:rsidRDefault="005177F9" w:rsidP="005177F9">
      <w:pPr>
        <w:numPr>
          <w:ilvl w:val="0"/>
          <w:numId w:val="3"/>
        </w:numPr>
        <w:tabs>
          <w:tab w:val="left" w:pos="700"/>
        </w:tabs>
        <w:spacing w:line="0" w:lineRule="atLeast"/>
        <w:rPr>
          <w:rFonts w:ascii="Arial Narrow" w:eastAsia="Arial Narrow" w:hAnsi="Arial Narrow"/>
          <w:b/>
          <w:sz w:val="22"/>
        </w:rPr>
      </w:pPr>
      <w:r w:rsidRPr="005177F9">
        <w:rPr>
          <w:rFonts w:ascii="Arial Narrow" w:eastAsia="Arial Narrow" w:hAnsi="Arial Narrow"/>
          <w:b/>
          <w:sz w:val="22"/>
        </w:rPr>
        <w:t>POPIS NATJEČAJNE DOKUMENTACIJ</w:t>
      </w:r>
      <w:r w:rsidR="00C82B3F">
        <w:rPr>
          <w:rFonts w:ascii="Arial Narrow" w:eastAsia="Arial Narrow" w:hAnsi="Arial Narrow"/>
          <w:b/>
          <w:sz w:val="22"/>
        </w:rPr>
        <w:t>E …………………………………………………………………. 12</w:t>
      </w:r>
    </w:p>
    <w:p w:rsidR="005177F9" w:rsidRDefault="005177F9">
      <w:pPr>
        <w:spacing w:after="200" w:line="276" w:lineRule="auto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br w:type="page"/>
      </w:r>
    </w:p>
    <w:p w:rsidR="005177F9" w:rsidRPr="005177F9" w:rsidRDefault="005177F9" w:rsidP="005177F9">
      <w:pPr>
        <w:tabs>
          <w:tab w:val="left" w:pos="700"/>
        </w:tabs>
        <w:spacing w:line="0" w:lineRule="atLeast"/>
        <w:ind w:left="700" w:hanging="364"/>
        <w:rPr>
          <w:rFonts w:ascii="Arial Narrow" w:eastAsia="Arial Narrow" w:hAnsi="Arial Narrow"/>
          <w:b/>
          <w:sz w:val="22"/>
        </w:rPr>
        <w:sectPr w:rsidR="005177F9" w:rsidRPr="005177F9">
          <w:footerReference w:type="default" r:id="rId12"/>
          <w:pgSz w:w="11900" w:h="16838"/>
          <w:pgMar w:top="698" w:right="1406" w:bottom="1440" w:left="1440" w:header="0" w:footer="0" w:gutter="0"/>
          <w:cols w:space="0" w:equalWidth="0">
            <w:col w:w="9060"/>
          </w:cols>
          <w:docGrid w:linePitch="360"/>
        </w:sectPr>
      </w:pPr>
    </w:p>
    <w:p w:rsidR="005177F9" w:rsidRPr="009F77D3" w:rsidRDefault="005177F9" w:rsidP="005177F9">
      <w:pPr>
        <w:spacing w:line="234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Pr="009F77D3">
        <w:rPr>
          <w:rFonts w:ascii="Times New Roman" w:eastAsia="Arial" w:hAnsi="Times New Roman" w:cs="Times New Roman"/>
          <w:b/>
          <w:sz w:val="24"/>
          <w:szCs w:val="24"/>
        </w:rPr>
        <w:t>. .</w:t>
      </w: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 xml:space="preserve"> JAVNI NATJEČAJ ZA DODJELU FINANCIJSKIH POTPORA UDRUGAMA IZ PRORAČUNA Š</w:t>
      </w:r>
      <w:r w:rsidR="00D603BF">
        <w:rPr>
          <w:rFonts w:ascii="Times New Roman" w:eastAsia="Times New Roman" w:hAnsi="Times New Roman" w:cs="Times New Roman"/>
          <w:b/>
          <w:sz w:val="24"/>
          <w:szCs w:val="24"/>
        </w:rPr>
        <w:t>IBENSKO-KNINSKE ŽUPANIJE ZA 2020</w:t>
      </w: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:rsidR="005177F9" w:rsidRPr="009F77D3" w:rsidRDefault="005177F9" w:rsidP="005177F9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7F9" w:rsidRPr="009F77D3" w:rsidRDefault="005177F9" w:rsidP="005177F9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Ovim Javnim natječajem Šibensko-kninska županija poziva udruge i druge organizacije civilnog društva koje svoj rad temelje na potrebama šire lokalne zajednice prema načelima djelovanja za opće dobro, te ispunjavaju sljedeće kriterije:</w:t>
      </w:r>
    </w:p>
    <w:p w:rsidR="005177F9" w:rsidRPr="009F77D3" w:rsidRDefault="005177F9" w:rsidP="005177F9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7F9" w:rsidRPr="009F77D3" w:rsidRDefault="005177F9" w:rsidP="005177F9">
      <w:pPr>
        <w:numPr>
          <w:ilvl w:val="0"/>
          <w:numId w:val="4"/>
        </w:numPr>
        <w:tabs>
          <w:tab w:val="left" w:pos="900"/>
        </w:tabs>
        <w:spacing w:line="0" w:lineRule="atLeast"/>
        <w:ind w:left="9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da je područje njihovog djelovanja Šibensko-kninska županija;</w:t>
      </w:r>
    </w:p>
    <w:p w:rsidR="005177F9" w:rsidRPr="009F77D3" w:rsidRDefault="005177F9" w:rsidP="005177F9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7F9" w:rsidRPr="009F77D3" w:rsidRDefault="005177F9" w:rsidP="005177F9">
      <w:pPr>
        <w:numPr>
          <w:ilvl w:val="0"/>
          <w:numId w:val="4"/>
        </w:numPr>
        <w:tabs>
          <w:tab w:val="left" w:pos="900"/>
        </w:tabs>
        <w:spacing w:line="271" w:lineRule="auto"/>
        <w:ind w:left="90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 xml:space="preserve">da provode programe kojima zadovoljavaju javne potrebe iz područja </w:t>
      </w:r>
      <w:r w:rsidR="00E42006" w:rsidRPr="009F77D3">
        <w:rPr>
          <w:rFonts w:ascii="Times New Roman" w:eastAsia="Times New Roman" w:hAnsi="Times New Roman" w:cs="Times New Roman"/>
          <w:sz w:val="24"/>
          <w:szCs w:val="24"/>
        </w:rPr>
        <w:t>poljoprivrede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>, a od interesa su za županiju, da pridonose razvitku i općem napretku županije, te promiču njen položaj i ugled;</w:t>
      </w:r>
    </w:p>
    <w:p w:rsidR="005177F9" w:rsidRPr="009F77D3" w:rsidRDefault="005177F9" w:rsidP="005177F9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7F9" w:rsidRPr="009F77D3" w:rsidRDefault="005177F9" w:rsidP="005177F9">
      <w:pPr>
        <w:numPr>
          <w:ilvl w:val="0"/>
          <w:numId w:val="4"/>
        </w:numPr>
        <w:tabs>
          <w:tab w:val="left" w:pos="900"/>
        </w:tabs>
        <w:spacing w:line="0" w:lineRule="atLeast"/>
        <w:ind w:left="9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da pridonose rješavanju problema koji su važni za lokalnu zajednicu;</w:t>
      </w:r>
    </w:p>
    <w:p w:rsidR="005177F9" w:rsidRPr="009F77D3" w:rsidRDefault="005177F9" w:rsidP="005177F9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7F9" w:rsidRPr="009F77D3" w:rsidRDefault="005177F9" w:rsidP="005177F9">
      <w:pPr>
        <w:numPr>
          <w:ilvl w:val="0"/>
          <w:numId w:val="4"/>
        </w:numPr>
        <w:tabs>
          <w:tab w:val="left" w:pos="900"/>
        </w:tabs>
        <w:spacing w:line="264" w:lineRule="auto"/>
        <w:ind w:left="9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program mora biti besplatan za korisnike, te mora obuhvaćati osobe s prebivalištem na području Šibensko-kninske županije (civilni sektor);</w:t>
      </w:r>
    </w:p>
    <w:p w:rsidR="005177F9" w:rsidRPr="009F77D3" w:rsidRDefault="005177F9" w:rsidP="005177F9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77F9" w:rsidRPr="009F77D3" w:rsidRDefault="005177F9" w:rsidP="005177F9">
      <w:pPr>
        <w:numPr>
          <w:ilvl w:val="0"/>
          <w:numId w:val="4"/>
        </w:numPr>
        <w:tabs>
          <w:tab w:val="left" w:pos="900"/>
        </w:tabs>
        <w:spacing w:line="0" w:lineRule="atLeast"/>
        <w:ind w:left="9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program mora biti osmišljen tako da je moguće provoditi kontrolu.</w:t>
      </w:r>
    </w:p>
    <w:p w:rsidR="005177F9" w:rsidRPr="009F77D3" w:rsidRDefault="005177F9" w:rsidP="005177F9">
      <w:pPr>
        <w:spacing w:line="2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2006" w:rsidRPr="009F77D3" w:rsidRDefault="00E42006" w:rsidP="00E42006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Pr="009F77D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 xml:space="preserve"> Prioriteti za dodjelu sredstava</w:t>
      </w:r>
    </w:p>
    <w:p w:rsidR="00E42006" w:rsidRPr="009F77D3" w:rsidRDefault="00E42006" w:rsidP="00E4200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2006" w:rsidRPr="009F77D3" w:rsidRDefault="00E42006" w:rsidP="00E42006">
      <w:pPr>
        <w:spacing w:line="2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2006" w:rsidRPr="009F77D3" w:rsidRDefault="00E42006" w:rsidP="00E42006">
      <w:pPr>
        <w:numPr>
          <w:ilvl w:val="0"/>
          <w:numId w:val="5"/>
        </w:numPr>
        <w:tabs>
          <w:tab w:val="left" w:pos="900"/>
        </w:tabs>
        <w:spacing w:line="264" w:lineRule="auto"/>
        <w:ind w:left="9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imaju višegodišnje iskustvo provedbe programa i projekata u područjima za koja su registrirani;</w:t>
      </w:r>
    </w:p>
    <w:p w:rsidR="00E42006" w:rsidRPr="009F77D3" w:rsidRDefault="00E42006" w:rsidP="00E42006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2006" w:rsidRPr="009F77D3" w:rsidRDefault="00E42006" w:rsidP="00E42006">
      <w:pPr>
        <w:numPr>
          <w:ilvl w:val="0"/>
          <w:numId w:val="5"/>
        </w:numPr>
        <w:tabs>
          <w:tab w:val="left" w:pos="900"/>
        </w:tabs>
        <w:spacing w:line="0" w:lineRule="atLeast"/>
        <w:ind w:left="9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neposredno rade s korisnicima, te ih uključuju u razvoj i praćenje programa;</w:t>
      </w:r>
    </w:p>
    <w:p w:rsidR="00E42006" w:rsidRPr="009F77D3" w:rsidRDefault="00E42006" w:rsidP="00E42006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2006" w:rsidRPr="009F77D3" w:rsidRDefault="00E42006" w:rsidP="00E42006">
      <w:pPr>
        <w:numPr>
          <w:ilvl w:val="0"/>
          <w:numId w:val="5"/>
        </w:numPr>
        <w:tabs>
          <w:tab w:val="left" w:pos="900"/>
        </w:tabs>
        <w:spacing w:line="0" w:lineRule="atLeast"/>
        <w:ind w:left="9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surađuju s drugim udrugama, institucijama i ostalim partnerima;</w:t>
      </w:r>
    </w:p>
    <w:p w:rsidR="00E42006" w:rsidRPr="009F77D3" w:rsidRDefault="00E42006" w:rsidP="00E42006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2006" w:rsidRPr="009F77D3" w:rsidRDefault="00E42006" w:rsidP="00E42006">
      <w:pPr>
        <w:numPr>
          <w:ilvl w:val="0"/>
          <w:numId w:val="5"/>
        </w:numPr>
        <w:tabs>
          <w:tab w:val="left" w:pos="900"/>
        </w:tabs>
        <w:spacing w:line="264" w:lineRule="auto"/>
        <w:ind w:left="900" w:hanging="361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razvijaju međunarodnu suradnju, posebice sa susjednim državama i europskim organizacijama.</w:t>
      </w:r>
    </w:p>
    <w:p w:rsidR="00E42006" w:rsidRPr="009F77D3" w:rsidRDefault="00E42006" w:rsidP="00E4200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2006" w:rsidRPr="009F77D3" w:rsidRDefault="00E42006" w:rsidP="00E42006">
      <w:pPr>
        <w:spacing w:line="3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2006" w:rsidRPr="009F77D3" w:rsidRDefault="00E42006" w:rsidP="00E42006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9F77D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 xml:space="preserve"> Ukupna vrijednost Javnog natječaja</w:t>
      </w:r>
    </w:p>
    <w:p w:rsidR="00E42006" w:rsidRPr="009F77D3" w:rsidRDefault="00E42006" w:rsidP="00E42006">
      <w:pPr>
        <w:spacing w:line="3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E42006" w:rsidP="00E4200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Ukupno planirana vr</w:t>
      </w:r>
      <w:r w:rsidR="00D603BF">
        <w:rPr>
          <w:rFonts w:ascii="Times New Roman" w:eastAsia="Times New Roman" w:hAnsi="Times New Roman" w:cs="Times New Roman"/>
          <w:sz w:val="24"/>
          <w:szCs w:val="24"/>
        </w:rPr>
        <w:t>ijednost Javnog natječaja je 270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>.000,00 kuna</w:t>
      </w:r>
    </w:p>
    <w:p w:rsidR="00A75500" w:rsidRPr="009F77D3" w:rsidRDefault="00A755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5500" w:rsidRPr="009F77D3" w:rsidRDefault="00A75500" w:rsidP="00A75500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FORMALNI UVJETI JAVNOG NATJEČAJA</w:t>
      </w:r>
    </w:p>
    <w:p w:rsidR="00A75500" w:rsidRPr="009F77D3" w:rsidRDefault="00A75500" w:rsidP="00A75500">
      <w:pPr>
        <w:spacing w:line="3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2.1 Pri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vatljivi prijavitelji: tko može podnijeti prijavu?</w:t>
      </w:r>
    </w:p>
    <w:p w:rsidR="00A75500" w:rsidRPr="009F77D3" w:rsidRDefault="00A75500" w:rsidP="00A755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2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237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Pravo podnošenja prijava na Javni natječaj imaju udruge koje statutom imaju definirano područje djelovanja navedeno u natječaju, ukoliko se kroz ocjenu i procjenu prijava udruge utvrdi da su im ciljevi i djelatnosti usmjereni ka zadovoljenju javnih potreba Šibensko-kninske županije.</w:t>
      </w:r>
    </w:p>
    <w:p w:rsidR="00A75500" w:rsidRPr="009F77D3" w:rsidRDefault="00A75500" w:rsidP="00A75500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234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Prijavu programa, projekata ili aktivnosti na ovaj Javni natječaj može podnijeti udruga koja ispunjava sljedeće uvjete:</w:t>
      </w:r>
    </w:p>
    <w:p w:rsidR="00A75500" w:rsidRPr="009F77D3" w:rsidRDefault="00A75500" w:rsidP="00A75500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0" w:lineRule="atLeast"/>
        <w:ind w:left="100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upisana je u Registar udruga Republike Hrvatske ili drugi odgovarajući registar;</w:t>
      </w: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0" w:lineRule="atLeast"/>
        <w:ind w:left="100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upisana je u Registar neprofitnih organizacija;</w:t>
      </w: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0" w:lineRule="atLeast"/>
        <w:ind w:left="100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korisnici prijavljene aktivnosti su građani s područja Šibensko-kninske županije;</w:t>
      </w: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0" w:lineRule="atLeast"/>
        <w:ind w:left="100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aktivnosti se provodi se na području i za promociju Šibensko-kninske županije;</w:t>
      </w:r>
    </w:p>
    <w:p w:rsidR="00A75500" w:rsidRPr="009F77D3" w:rsidRDefault="00A75500" w:rsidP="00A7550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234" w:lineRule="auto"/>
        <w:ind w:left="1000" w:right="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registrirane su kao udruge i druge organizacije civilnog društva čija temeljna svrha nije stjecanje dobiti (organizacije civilnoga društva);</w:t>
      </w:r>
    </w:p>
    <w:p w:rsidR="00A75500" w:rsidRPr="009F77D3" w:rsidRDefault="00A75500" w:rsidP="00A7550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236" w:lineRule="auto"/>
        <w:ind w:left="1000" w:right="140"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svojim statutom se opredijelila za obavljanje djelatnosti i aktivnosti koje su predmet financiranja sukladno ovom Javnom natječaju i kojima promiču uvjerenja i ciljeve koji nisu u suprotnosti s Ustavom i zakonom;</w:t>
      </w:r>
    </w:p>
    <w:p w:rsidR="00A75500" w:rsidRPr="009F77D3" w:rsidRDefault="00A75500" w:rsidP="00A7550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234" w:lineRule="auto"/>
        <w:ind w:left="1000" w:right="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ima uredno ispunjene obveze iz svih prethodno sklopljenih ugovora o financiranju iz proračuna Šibensko-kninske županije i drugih javnih izvora;</w:t>
      </w:r>
    </w:p>
    <w:p w:rsidR="00A75500" w:rsidRPr="009F77D3" w:rsidRDefault="00A75500" w:rsidP="00A7550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0" w:lineRule="atLeast"/>
        <w:ind w:left="100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nema dugovanja prema proračunu Šibensko-kninske županije;</w:t>
      </w:r>
    </w:p>
    <w:p w:rsidR="00A75500" w:rsidRPr="009F77D3" w:rsidRDefault="00A75500" w:rsidP="00A7550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234" w:lineRule="auto"/>
        <w:ind w:left="1000" w:right="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općim aktom imaju uspostavljen model dobrog financijskog upravljanja i kontrola, te način sprječavanja sukoba interesa pri raspolaganju javnim sredstvima;</w:t>
      </w:r>
    </w:p>
    <w:p w:rsidR="00A75500" w:rsidRPr="009F77D3" w:rsidRDefault="00A75500" w:rsidP="00A7550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236" w:lineRule="auto"/>
        <w:ind w:left="1000" w:right="140"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imaju prikladan način javnog objavljivanja programskog i financijskog izvješća o radu za proteklu godinu (mrežne stranice udruge, lokalno glasilo ili drugi prikladan način);</w:t>
      </w:r>
    </w:p>
    <w:p w:rsidR="00A75500" w:rsidRPr="009F77D3" w:rsidRDefault="00A75500" w:rsidP="00A75500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234" w:lineRule="auto"/>
        <w:ind w:left="1000" w:right="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imaju zadovoljavajuće organizacijske kapacitete i ljudske resurse za provedbu aktivnosti;</w:t>
      </w:r>
    </w:p>
    <w:p w:rsidR="00A75500" w:rsidRPr="009F77D3" w:rsidRDefault="00A75500" w:rsidP="00A7550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6"/>
        </w:numPr>
        <w:tabs>
          <w:tab w:val="left" w:pos="1000"/>
        </w:tabs>
        <w:spacing w:line="0" w:lineRule="atLeast"/>
        <w:ind w:left="100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 tekućoj godini nisu korisnici jednokratne financijske potpore za istu svrhu.</w:t>
      </w:r>
    </w:p>
    <w:p w:rsidR="00A75500" w:rsidRPr="009F77D3" w:rsidRDefault="00A75500" w:rsidP="00A75500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77D3">
        <w:rPr>
          <w:rFonts w:ascii="Times New Roman" w:eastAsia="Times New Roman" w:hAnsi="Times New Roman" w:cs="Times New Roman"/>
          <w:sz w:val="24"/>
          <w:szCs w:val="24"/>
          <w:u w:val="single"/>
        </w:rPr>
        <w:t>Na ovaj Javni natječaj ne mogu podnijeti prijavu:</w:t>
      </w:r>
    </w:p>
    <w:p w:rsidR="00A75500" w:rsidRPr="009F77D3" w:rsidRDefault="00A75500" w:rsidP="00A75500">
      <w:pPr>
        <w:spacing w:line="1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233" w:lineRule="auto"/>
        <w:ind w:left="1140" w:right="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udruge koje nisu upisane u Registar udruga Republike Hrvatske ili drugi odgovarajući registar;</w:t>
      </w:r>
    </w:p>
    <w:p w:rsidR="00A75500" w:rsidRPr="009F77D3" w:rsidRDefault="00A75500" w:rsidP="00A7550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234" w:lineRule="auto"/>
        <w:ind w:left="1140" w:right="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udruge čiji korisnici aktivnosti nisu građani s područja Šibensko-kninske županije;</w:t>
      </w:r>
    </w:p>
    <w:p w:rsidR="00A75500" w:rsidRPr="009F77D3" w:rsidRDefault="00A75500" w:rsidP="00A7550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234" w:lineRule="auto"/>
        <w:ind w:left="1140" w:right="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udruge čija se aktivnost ne provodi na području i za promociju Šibensko-kninske županije;</w:t>
      </w:r>
    </w:p>
    <w:p w:rsidR="00A75500" w:rsidRPr="009F77D3" w:rsidRDefault="00A75500" w:rsidP="00A75500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236" w:lineRule="auto"/>
        <w:ind w:left="1140" w:right="120"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udruge koje se svojim statutom nisu opredijelile za obavljanje djelatnosti i aktivnosti koje su predmet financiranja sukladno ovom Javnom natječaju i kojima promiču uvjerenja i ciljeve koji nisu u suprotnosti s Ustavom i zakonom;</w:t>
      </w:r>
    </w:p>
    <w:p w:rsidR="00A75500" w:rsidRPr="009F77D3" w:rsidRDefault="00A75500" w:rsidP="00A7550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234" w:lineRule="auto"/>
        <w:ind w:left="1140" w:right="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udruga koja nema uredno ispunjene obveze iz svih prethodno sklopljenih ugovora o financiranju iz proračuna Šibensko-kninske županije i drugih javnih izvora;</w:t>
      </w:r>
    </w:p>
    <w:p w:rsidR="00A75500" w:rsidRPr="009F77D3" w:rsidRDefault="00A75500" w:rsidP="00A7550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249" w:lineRule="auto"/>
        <w:ind w:left="1140" w:right="140"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lastRenderedPageBreak/>
        <w:t>općim aktom nemaju uspostavljen model dobrog financijskog upravljanja i kontrola te način sprječavanja sukoba interesa pri raspolaganju javnim sredstvima;</w:t>
      </w:r>
    </w:p>
    <w:p w:rsidR="00A75500" w:rsidRPr="009F77D3" w:rsidRDefault="00A75500" w:rsidP="00A75500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234" w:lineRule="auto"/>
        <w:ind w:left="1140" w:right="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nemaju zadovoljavajuće organizacijske kapacitete i ljudske resurse za provedbu aktivnosti;</w:t>
      </w:r>
    </w:p>
    <w:p w:rsidR="00A75500" w:rsidRPr="009F77D3" w:rsidRDefault="00A75500" w:rsidP="00A75500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234" w:lineRule="auto"/>
        <w:ind w:left="1140" w:right="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udruge čiji je prijavljeni program/projekt velikih razmjera za koji su potrebna znatna financijska sredstva;</w:t>
      </w:r>
    </w:p>
    <w:p w:rsidR="00A75500" w:rsidRPr="009F77D3" w:rsidRDefault="00A75500" w:rsidP="00A75500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numPr>
          <w:ilvl w:val="0"/>
          <w:numId w:val="7"/>
        </w:numPr>
        <w:tabs>
          <w:tab w:val="left" w:pos="1140"/>
        </w:tabs>
        <w:spacing w:line="0" w:lineRule="atLeast"/>
        <w:ind w:left="1140" w:hanging="368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udruge u kojoj prijavljeni program/projekt je jedina svrha korist članova udruge.</w:t>
      </w:r>
    </w:p>
    <w:p w:rsidR="00A75500" w:rsidRPr="009F77D3" w:rsidRDefault="00A75500" w:rsidP="00A755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2.2 Uvjeti provedbe prijavljenog programa/projekta</w:t>
      </w:r>
    </w:p>
    <w:p w:rsidR="00A75500" w:rsidRPr="009F77D3" w:rsidRDefault="00A75500" w:rsidP="00A755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500" w:rsidRPr="009F77D3" w:rsidRDefault="00A75500" w:rsidP="00A75500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Svaka udruga može prijaviti programe, projekte ili aktivnosti u okviru ovog Javnog natječaja, a financijska sredstva koja Šibensko-kninska županija dodjeljuje putem ovog natječaja odnose se na programe, projekte ili aktivnosti koji će se provoditi u kalendarskoj godini za koju se Javni natječaj raspisuje.</w:t>
      </w:r>
    </w:p>
    <w:p w:rsidR="00A75500" w:rsidRPr="009F77D3" w:rsidRDefault="00A75500" w:rsidP="00A755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422" w:rsidRPr="009F77D3" w:rsidRDefault="003E6422" w:rsidP="00A7550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422" w:rsidRPr="009F77D3" w:rsidRDefault="003E6422" w:rsidP="003E6422">
      <w:pPr>
        <w:tabs>
          <w:tab w:val="left" w:pos="680"/>
        </w:tabs>
        <w:spacing w:line="0" w:lineRule="atLeast"/>
        <w:rPr>
          <w:rFonts w:ascii="Times New Roman" w:eastAsia="Arial Narrow" w:hAnsi="Times New Roman" w:cs="Times New Roman"/>
          <w:b/>
          <w:i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b/>
          <w:i/>
          <w:sz w:val="24"/>
          <w:szCs w:val="24"/>
        </w:rPr>
        <w:t xml:space="preserve">     2.3.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ab/>
      </w:r>
      <w:r w:rsidRPr="009F77D3">
        <w:rPr>
          <w:rFonts w:ascii="Times New Roman" w:eastAsia="Arial Narrow" w:hAnsi="Times New Roman" w:cs="Times New Roman"/>
          <w:b/>
          <w:i/>
          <w:sz w:val="24"/>
          <w:szCs w:val="24"/>
        </w:rPr>
        <w:t>Prihvatljive aktivnosti  i troškovi koji će se financirati ovim Javnim natječajem</w:t>
      </w:r>
    </w:p>
    <w:p w:rsidR="003E6422" w:rsidRPr="009F77D3" w:rsidRDefault="003E6422" w:rsidP="003E6422">
      <w:pPr>
        <w:spacing w:line="3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6422" w:rsidRPr="009F77D3" w:rsidRDefault="003E6422" w:rsidP="003E6422">
      <w:pPr>
        <w:spacing w:line="239" w:lineRule="auto"/>
        <w:ind w:right="20" w:firstLine="708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 xml:space="preserve">Sredstvima ovog Javnog natječaja mogu se financirati aktivnost i troškovi  iz Programa potpora poljoprivredi na području šibensko-kninske županije (2016.-2020.) za koje je </w:t>
      </w:r>
      <w:r w:rsidR="00D603BF">
        <w:rPr>
          <w:rFonts w:ascii="Times New Roman" w:eastAsia="Arial Narrow" w:hAnsi="Times New Roman" w:cs="Times New Roman"/>
          <w:sz w:val="24"/>
          <w:szCs w:val="24"/>
        </w:rPr>
        <w:t>raspisan javni natječaj  za 2020</w:t>
      </w:r>
      <w:r w:rsidRPr="009F77D3">
        <w:rPr>
          <w:rFonts w:ascii="Times New Roman" w:eastAsia="Arial Narrow" w:hAnsi="Times New Roman" w:cs="Times New Roman"/>
          <w:sz w:val="24"/>
          <w:szCs w:val="24"/>
        </w:rPr>
        <w:t xml:space="preserve">. </w:t>
      </w:r>
    </w:p>
    <w:p w:rsidR="003E6422" w:rsidRPr="009F77D3" w:rsidRDefault="003E6422" w:rsidP="00D603BF">
      <w:pPr>
        <w:numPr>
          <w:ilvl w:val="0"/>
          <w:numId w:val="25"/>
        </w:numPr>
        <w:tabs>
          <w:tab w:val="left" w:pos="1420"/>
        </w:tabs>
        <w:spacing w:line="23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projektne i programske aktivnosti udruga od interesa za Šibensko-kninsku županiju;</w:t>
      </w:r>
    </w:p>
    <w:p w:rsidR="003E6422" w:rsidRPr="009F77D3" w:rsidRDefault="003E6422" w:rsidP="003E6422">
      <w:pPr>
        <w:spacing w:line="2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E6422" w:rsidRPr="009F77D3" w:rsidRDefault="003E6422" w:rsidP="00D603BF">
      <w:pPr>
        <w:numPr>
          <w:ilvl w:val="0"/>
          <w:numId w:val="25"/>
        </w:numPr>
        <w:tabs>
          <w:tab w:val="left" w:pos="1420"/>
        </w:tabs>
        <w:spacing w:line="231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organiziranje i sudjelovanje na tečajevima i osposobljavanjima za bavljenje poljoprivrednom proizvodnjom,preradom te stavljanje poljop. proizvoda na tržište</w:t>
      </w:r>
      <w:r w:rsidRPr="009F77D3">
        <w:rPr>
          <w:rFonts w:ascii="Times New Roman" w:eastAsia="Symbol" w:hAnsi="Times New Roman" w:cs="Times New Roman"/>
          <w:sz w:val="24"/>
          <w:szCs w:val="24"/>
        </w:rPr>
        <w:t xml:space="preserve"> te očuvanjem i poboljšanjem prirodnih resursa</w:t>
      </w:r>
    </w:p>
    <w:p w:rsidR="003E6422" w:rsidRPr="009F77D3" w:rsidRDefault="003E6422" w:rsidP="00D603BF">
      <w:pPr>
        <w:numPr>
          <w:ilvl w:val="0"/>
          <w:numId w:val="25"/>
        </w:numPr>
        <w:tabs>
          <w:tab w:val="left" w:pos="1420"/>
        </w:tabs>
        <w:spacing w:line="230" w:lineRule="auto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Symbol" w:hAnsi="Times New Roman" w:cs="Times New Roman"/>
          <w:sz w:val="24"/>
          <w:szCs w:val="24"/>
        </w:rPr>
        <w:t>posjet oglednim proizvođačima ili prerađivačima poljoprivrednih proizvoda koji u proizvodnji i preradi primjenjuju uspješne tehnologije i znanja s ciljem povećanja prinosa i kvalitete svojih proizvoda</w:t>
      </w:r>
    </w:p>
    <w:p w:rsidR="003E6422" w:rsidRPr="009F77D3" w:rsidRDefault="003E6422" w:rsidP="003E6422">
      <w:pPr>
        <w:spacing w:line="2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E6422" w:rsidRPr="009F77D3" w:rsidRDefault="003E6422" w:rsidP="003E6422">
      <w:pPr>
        <w:spacing w:line="1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E6422" w:rsidRPr="009F77D3" w:rsidRDefault="003E6422" w:rsidP="00D603BF">
      <w:pPr>
        <w:numPr>
          <w:ilvl w:val="0"/>
          <w:numId w:val="25"/>
        </w:numPr>
        <w:tabs>
          <w:tab w:val="left" w:pos="1420"/>
        </w:tabs>
        <w:spacing w:line="231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Symbol" w:hAnsi="Times New Roman" w:cs="Times New Roman"/>
          <w:sz w:val="24"/>
          <w:szCs w:val="24"/>
        </w:rPr>
        <w:t>organizacija i sudjelovanje na izložbama, sajmovima i specijaliziranim manifestacijama</w:t>
      </w:r>
    </w:p>
    <w:p w:rsidR="003E6422" w:rsidRPr="009F77D3" w:rsidRDefault="003E6422" w:rsidP="003E6422">
      <w:pPr>
        <w:spacing w:line="2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E6422" w:rsidRPr="009F77D3" w:rsidRDefault="003E6422" w:rsidP="00D603BF">
      <w:pPr>
        <w:numPr>
          <w:ilvl w:val="0"/>
          <w:numId w:val="25"/>
        </w:numPr>
        <w:tabs>
          <w:tab w:val="left" w:pos="1420"/>
        </w:tabs>
        <w:spacing w:line="23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promocija poljoprivrednih proizvoda</w:t>
      </w:r>
    </w:p>
    <w:p w:rsidR="003E6422" w:rsidRPr="009F77D3" w:rsidRDefault="003E6422" w:rsidP="00D603BF">
      <w:pPr>
        <w:numPr>
          <w:ilvl w:val="0"/>
          <w:numId w:val="25"/>
        </w:numPr>
        <w:tabs>
          <w:tab w:val="left" w:pos="1420"/>
        </w:tabs>
        <w:spacing w:line="23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aktivnosti koje doprinose poboljšanju kvalitete življenja na području županije kroz poticanje građana, posebno mladih ljudi na aktivno sudjelovanje u projektima/programima</w:t>
      </w:r>
    </w:p>
    <w:p w:rsidR="003E6422" w:rsidRPr="009F77D3" w:rsidRDefault="003E6422" w:rsidP="003E6422">
      <w:pPr>
        <w:tabs>
          <w:tab w:val="left" w:pos="1420"/>
        </w:tabs>
        <w:spacing w:line="230" w:lineRule="auto"/>
        <w:ind w:left="1420" w:right="20"/>
        <w:rPr>
          <w:rFonts w:ascii="Times New Roman" w:eastAsia="Symbol" w:hAnsi="Times New Roman" w:cs="Times New Roman"/>
          <w:sz w:val="24"/>
          <w:szCs w:val="24"/>
        </w:rPr>
      </w:pPr>
    </w:p>
    <w:p w:rsidR="00A75500" w:rsidRPr="00A75500" w:rsidRDefault="00A75500" w:rsidP="00A75500">
      <w:pPr>
        <w:spacing w:line="2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E6422" w:rsidRPr="009F77D3" w:rsidRDefault="003E6422" w:rsidP="00862455">
      <w:pPr>
        <w:pStyle w:val="Odlomakpopisa"/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  <w:u w:val="single"/>
        </w:rPr>
        <w:t>Prihvatljivi troškovi su troškovi koje je imao korisnik financiranja, te koji ispunjavaju sve sljedeće kriterije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6422" w:rsidRPr="009F77D3" w:rsidRDefault="003E6422" w:rsidP="003E6422">
      <w:pPr>
        <w:pStyle w:val="Odlomakpopisa"/>
        <w:numPr>
          <w:ilvl w:val="0"/>
          <w:numId w:val="12"/>
        </w:numPr>
        <w:tabs>
          <w:tab w:val="left" w:pos="1420"/>
        </w:tabs>
        <w:spacing w:line="230" w:lineRule="auto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moraju biti navedeni u ukupnom predviđenom troškovniku programa, projekta ili aktivnosti</w:t>
      </w:r>
    </w:p>
    <w:p w:rsidR="003E6422" w:rsidRPr="00A75500" w:rsidRDefault="003E6422" w:rsidP="003E6422">
      <w:pPr>
        <w:spacing w:line="2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E6422" w:rsidRPr="009F77D3" w:rsidRDefault="003E6422" w:rsidP="003E6422">
      <w:pPr>
        <w:pStyle w:val="Odlomakpopisa"/>
        <w:numPr>
          <w:ilvl w:val="0"/>
          <w:numId w:val="12"/>
        </w:numPr>
        <w:tabs>
          <w:tab w:val="left" w:pos="1420"/>
        </w:tabs>
        <w:spacing w:line="231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-nužni su za provođenje programa, projekta ili aktivnosti koja je predmetom dodjele financijskih sredstava,</w:t>
      </w:r>
    </w:p>
    <w:p w:rsidR="003E6422" w:rsidRPr="00A75500" w:rsidRDefault="003E6422" w:rsidP="003E6422">
      <w:pPr>
        <w:spacing w:line="1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E6422" w:rsidRPr="009F77D3" w:rsidRDefault="003E6422" w:rsidP="003E6422">
      <w:pPr>
        <w:pStyle w:val="Odlomakpopisa"/>
        <w:numPr>
          <w:ilvl w:val="0"/>
          <w:numId w:val="12"/>
        </w:numPr>
        <w:tabs>
          <w:tab w:val="left" w:pos="1420"/>
        </w:tabs>
        <w:spacing w:line="231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-mogu biti identificirani i provjereni i koji su računovodstveno evidentirani kod korisnika financiranja prema važećim propisima o računovodstvu neprofitnih organizacija,</w:t>
      </w:r>
    </w:p>
    <w:p w:rsidR="003E6422" w:rsidRPr="00A75500" w:rsidRDefault="003E6422" w:rsidP="003E6422">
      <w:pPr>
        <w:spacing w:line="20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E6422" w:rsidRPr="009F77D3" w:rsidRDefault="003E6422" w:rsidP="003E6422">
      <w:pPr>
        <w:pStyle w:val="Odlomakpopisa"/>
        <w:numPr>
          <w:ilvl w:val="0"/>
          <w:numId w:val="12"/>
        </w:numPr>
        <w:tabs>
          <w:tab w:val="left" w:pos="1420"/>
        </w:tabs>
        <w:spacing w:line="230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-trebaju biti umjereni, opravdani i usuglašeni sa zahtjevima racionalnog financijskog upravljanja, osobito u odnosu na štedljivost i učinkovitost.</w:t>
      </w:r>
    </w:p>
    <w:p w:rsidR="00A75500" w:rsidRPr="009F77D3" w:rsidRDefault="00A75500" w:rsidP="00A75500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455" w:rsidRPr="00862455" w:rsidRDefault="00862455" w:rsidP="00862455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55">
        <w:rPr>
          <w:rFonts w:ascii="Times New Roman" w:eastAsia="Times New Roman" w:hAnsi="Times New Roman" w:cs="Times New Roman"/>
          <w:sz w:val="24"/>
          <w:szCs w:val="24"/>
        </w:rPr>
        <w:t xml:space="preserve">Samo se prihvatljivi troškovi uzimaju u obzir za dodjelu sredstava. Prihvatljive troškove mogu stvarati samo one aktivnosti koje su nužne za provedbu programa, projekata ili </w:t>
      </w:r>
      <w:r w:rsidRPr="00862455">
        <w:rPr>
          <w:rFonts w:ascii="Times New Roman" w:eastAsia="Times New Roman" w:hAnsi="Times New Roman" w:cs="Times New Roman"/>
          <w:sz w:val="24"/>
          <w:szCs w:val="24"/>
        </w:rPr>
        <w:lastRenderedPageBreak/>
        <w:t>aktivnosti. Nužno je voditi računa da se prihvatljivi troškovi moraju temeljiti na stvarnim troškovima.</w:t>
      </w:r>
    </w:p>
    <w:p w:rsidR="00862455" w:rsidRPr="00862455" w:rsidRDefault="00862455" w:rsidP="00862455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455" w:rsidRPr="009F77D3" w:rsidRDefault="00862455" w:rsidP="00862455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55">
        <w:rPr>
          <w:rFonts w:ascii="Times New Roman" w:eastAsia="Times New Roman" w:hAnsi="Times New Roman" w:cs="Times New Roman"/>
          <w:sz w:val="24"/>
          <w:szCs w:val="24"/>
        </w:rPr>
        <w:t>Iz sredstava koja se traže za provedbu programa, projekata ili aktivnosti ne smije se isplaćivati plaće ,regres, božićnice i druge slične naknade zaposlenicima i članovima udruge.</w:t>
      </w:r>
    </w:p>
    <w:p w:rsidR="00862455" w:rsidRPr="00862455" w:rsidRDefault="00862455" w:rsidP="00862455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455" w:rsidRPr="00862455" w:rsidRDefault="00862455" w:rsidP="00862455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55">
        <w:rPr>
          <w:rFonts w:ascii="Times New Roman" w:eastAsia="Times New Roman" w:hAnsi="Times New Roman" w:cs="Times New Roman"/>
          <w:sz w:val="24"/>
          <w:szCs w:val="24"/>
        </w:rPr>
        <w:t>Također neprih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>vatljivi troškovi su porezi, kamate, troškovi održavanja i amortizacije, leasinga, troškovi osiguranja i troškovi vlastitog rada.</w:t>
      </w:r>
    </w:p>
    <w:p w:rsidR="00862455" w:rsidRPr="00862455" w:rsidRDefault="00862455" w:rsidP="00862455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455" w:rsidRPr="00862455" w:rsidRDefault="00862455" w:rsidP="00862455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55">
        <w:rPr>
          <w:rFonts w:ascii="Times New Roman" w:eastAsia="Times New Roman" w:hAnsi="Times New Roman" w:cs="Times New Roman"/>
          <w:sz w:val="24"/>
          <w:szCs w:val="24"/>
        </w:rPr>
        <w:t>U Obrascu troškovnika programa, projekata ili aktivnosti koji se prijavljuju ne smiju se uvrstiti troškovi koji se odnose na plaćanje režijskih troškova (npr. troškovi potrošnje električne energije, vode, komunalija, fiksnih i mobilnih telefona i sl.) koji glase na ime fizičke osobe.</w:t>
      </w:r>
    </w:p>
    <w:p w:rsidR="003E6422" w:rsidRPr="009F77D3" w:rsidRDefault="003E6422" w:rsidP="00A75500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021CDC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b/>
          <w:sz w:val="24"/>
          <w:szCs w:val="24"/>
        </w:rPr>
        <w:t>2.4 Prihvatljivi broj prijava</w:t>
      </w:r>
    </w:p>
    <w:p w:rsidR="00021CDC" w:rsidRPr="00021CDC" w:rsidRDefault="00021CDC" w:rsidP="00021CD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021CDC">
      <w:pPr>
        <w:spacing w:line="2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9F77D3" w:rsidRDefault="00021CDC" w:rsidP="00021CDC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sz w:val="24"/>
          <w:szCs w:val="24"/>
        </w:rPr>
        <w:t xml:space="preserve">Pojedini prijavitelj po ovom natječaju može podnijeti najviše </w:t>
      </w:r>
      <w:r w:rsidRPr="00021CDC">
        <w:rPr>
          <w:rFonts w:ascii="Times New Roman" w:eastAsia="Times New Roman" w:hAnsi="Times New Roman" w:cs="Times New Roman"/>
          <w:b/>
          <w:sz w:val="24"/>
          <w:szCs w:val="24"/>
        </w:rPr>
        <w:t>2 prijave u istom ili dva različita područja.</w:t>
      </w:r>
      <w:r w:rsidRPr="00021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1CDC" w:rsidRPr="009F77D3" w:rsidRDefault="00021CDC" w:rsidP="00021CDC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sz w:val="24"/>
          <w:szCs w:val="24"/>
        </w:rPr>
        <w:t>Pod pojmom program podrazumijeva se cjeloviti projekt za koji se potražuju financijska sredstva putem Javnog natječaja za predlaganje programa javnih potreba.</w:t>
      </w:r>
    </w:p>
    <w:p w:rsidR="00021CDC" w:rsidRPr="00021CDC" w:rsidRDefault="00021CDC" w:rsidP="00021CDC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422" w:rsidRPr="009F77D3" w:rsidRDefault="00021CDC" w:rsidP="00A75500">
      <w:pPr>
        <w:spacing w:line="290" w:lineRule="exact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sz w:val="24"/>
          <w:szCs w:val="24"/>
        </w:rPr>
        <w:t>Svaki program koji se prijavljuje mora se prijaviti na jednom zasebnom obrascu (Obrazac 1).</w:t>
      </w:r>
    </w:p>
    <w:p w:rsidR="00021CDC" w:rsidRPr="009F77D3" w:rsidRDefault="00021CDC" w:rsidP="00A75500">
      <w:pPr>
        <w:spacing w:line="290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021CDC" w:rsidRPr="009F77D3" w:rsidRDefault="00021CDC" w:rsidP="00A75500">
      <w:pPr>
        <w:spacing w:line="290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021CDC" w:rsidRPr="00021CDC" w:rsidRDefault="00021CDC" w:rsidP="00021CDC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b/>
          <w:sz w:val="24"/>
          <w:szCs w:val="24"/>
        </w:rPr>
        <w:t>3. KAKO SE PRIJAVITI</w:t>
      </w:r>
    </w:p>
    <w:p w:rsidR="00021CDC" w:rsidRPr="00021CDC" w:rsidRDefault="00021CDC" w:rsidP="00021CDC">
      <w:pPr>
        <w:spacing w:line="3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021CDC">
      <w:pPr>
        <w:spacing w:line="23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sz w:val="24"/>
          <w:szCs w:val="24"/>
        </w:rPr>
        <w:t>U ovom odjeljku donosimo informacije o sadržaju obveznih obrazaca, o tome gdje i na koji način poslati prijavu, kao i informacije o rokovima za prijavu, te kontaktima za upite u slučaju da imate dodatna pitanja vezana za provedbu Javnog poziva.</w:t>
      </w:r>
    </w:p>
    <w:p w:rsidR="00021CDC" w:rsidRPr="00021CDC" w:rsidRDefault="00021CDC" w:rsidP="00021CDC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021CDC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21C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Sve zainteresirane udruge moraju svoj program, projekt ili aktivnost prijaviti na propisanim obrascima uz detaljan opis programa, projekta ili aktivnosti koju prijavljuju za dobivanje financijske potpore.</w:t>
      </w:r>
    </w:p>
    <w:p w:rsidR="00021CDC" w:rsidRPr="00021CDC" w:rsidRDefault="00021CDC" w:rsidP="00021CD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021CDC">
      <w:pPr>
        <w:spacing w:line="3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021CDC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="00D603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21CDC">
        <w:rPr>
          <w:rFonts w:ascii="Times New Roman" w:eastAsia="Times New Roman" w:hAnsi="Times New Roman" w:cs="Times New Roman"/>
          <w:b/>
          <w:sz w:val="24"/>
          <w:szCs w:val="24"/>
        </w:rPr>
        <w:t xml:space="preserve"> Obrasci za prijavu programa, projekata i aktivnosti</w:t>
      </w:r>
    </w:p>
    <w:p w:rsidR="00021CDC" w:rsidRPr="00021CDC" w:rsidRDefault="00021CDC" w:rsidP="00021CDC">
      <w:pPr>
        <w:spacing w:line="1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3BF" w:rsidRDefault="00021CDC" w:rsidP="00D603BF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sz w:val="24"/>
          <w:szCs w:val="24"/>
        </w:rPr>
        <w:t>Programi, projekti i aktivnosti prijavljuju se na propisanim obrascima koji su sastavni dio ovih Uputa i n</w:t>
      </w:r>
      <w:r w:rsidR="00D603BF">
        <w:rPr>
          <w:rFonts w:ascii="Times New Roman" w:eastAsia="Times New Roman" w:hAnsi="Times New Roman" w:cs="Times New Roman"/>
          <w:sz w:val="24"/>
          <w:szCs w:val="24"/>
        </w:rPr>
        <w:t>atječaja i obavezna su dokumentacija.</w:t>
      </w:r>
      <w:r w:rsidR="00D603BF" w:rsidRPr="00D6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3BF" w:rsidRPr="00021CDC">
        <w:rPr>
          <w:rFonts w:ascii="Times New Roman" w:eastAsia="Times New Roman" w:hAnsi="Times New Roman" w:cs="Times New Roman"/>
          <w:sz w:val="24"/>
          <w:szCs w:val="24"/>
        </w:rPr>
        <w:t>Ispunjava se na hrvatskom jeziku, obuhvaća podatke prijave i informacije o sadržaju programa, projekata i aktivnosti, svim izravnim i neizravnim troškovima, kao i o bespovratnim sredstvima koja se traže od davatelja.</w:t>
      </w:r>
    </w:p>
    <w:p w:rsidR="00021CDC" w:rsidRPr="00021CDC" w:rsidRDefault="00021CDC" w:rsidP="00021CDC">
      <w:pPr>
        <w:spacing w:line="236" w:lineRule="auto"/>
        <w:ind w:right="2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1CDC" w:rsidRPr="00021CDC" w:rsidRDefault="00021CDC" w:rsidP="00021CDC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1DCC" w:rsidRDefault="00F81D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21CDC" w:rsidRPr="00021CDC" w:rsidRDefault="00021CDC" w:rsidP="00021CDC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Obvezna natječajna dokumentacija za prijavu programa, projekata i aktivnosti koja se mora dostaviti za vrijeme trajanja Javnog natječaja</w:t>
      </w:r>
      <w:r w:rsidRPr="00021C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21CDC" w:rsidRPr="00021CDC" w:rsidRDefault="00021CDC" w:rsidP="00021CDC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2B1274">
      <w:pPr>
        <w:numPr>
          <w:ilvl w:val="0"/>
          <w:numId w:val="17"/>
        </w:numPr>
        <w:tabs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Obrazac 1</w:t>
      </w:r>
    </w:p>
    <w:p w:rsidR="00021CDC" w:rsidRPr="00021CDC" w:rsidRDefault="00021CDC" w:rsidP="00021CDC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2B1274">
      <w:pPr>
        <w:numPr>
          <w:ilvl w:val="1"/>
          <w:numId w:val="17"/>
        </w:numPr>
        <w:tabs>
          <w:tab w:val="left" w:pos="1216"/>
        </w:tabs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sz w:val="24"/>
          <w:szCs w:val="24"/>
        </w:rPr>
        <w:t>Obrazac opisa i proračuna programa/projekta za predlaganje programa/projekata javnih potreba za 2019. godinu s potpisom voditelja/voditeljice programa/projekta i ovlaštene osobe za zastupanje, te pečatom udruge,</w:t>
      </w:r>
    </w:p>
    <w:p w:rsidR="00021CDC" w:rsidRPr="00021CDC" w:rsidRDefault="00021CDC" w:rsidP="00021CDC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2B1274">
      <w:pPr>
        <w:numPr>
          <w:ilvl w:val="0"/>
          <w:numId w:val="17"/>
        </w:numPr>
        <w:tabs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Obrazac 2</w:t>
      </w:r>
    </w:p>
    <w:p w:rsidR="00021CDC" w:rsidRPr="00021CDC" w:rsidRDefault="00021CDC" w:rsidP="002B1274">
      <w:pPr>
        <w:numPr>
          <w:ilvl w:val="1"/>
          <w:numId w:val="17"/>
        </w:numPr>
        <w:tabs>
          <w:tab w:val="left" w:pos="1300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sz w:val="24"/>
          <w:szCs w:val="24"/>
        </w:rPr>
        <w:t>Obrazac  Izjave  o  nepostojanju  obveza  prema  proračunu  Šibensko-kninske</w:t>
      </w:r>
    </w:p>
    <w:p w:rsidR="00021CDC" w:rsidRPr="00021CDC" w:rsidRDefault="00021CDC" w:rsidP="00021CDC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9F77D3" w:rsidRDefault="00021CDC" w:rsidP="00D603BF">
      <w:pPr>
        <w:pStyle w:val="Odlomakpopisa"/>
        <w:spacing w:line="23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županije kao niti prema drugim javnim izvorima financiranja s potpisom ovlaštene osobe za zastupanje, te pečatom udruge,</w:t>
      </w:r>
    </w:p>
    <w:p w:rsidR="00021CDC" w:rsidRPr="00021CDC" w:rsidRDefault="00021CDC" w:rsidP="00021CDC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2B1274">
      <w:pPr>
        <w:numPr>
          <w:ilvl w:val="0"/>
          <w:numId w:val="17"/>
        </w:numPr>
        <w:tabs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Obrazac 3</w:t>
      </w:r>
    </w:p>
    <w:p w:rsidR="00021CDC" w:rsidRPr="00021CDC" w:rsidRDefault="00021CDC" w:rsidP="00021CDC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1CDC" w:rsidRPr="00021CDC" w:rsidRDefault="00021CDC" w:rsidP="002B1274">
      <w:pPr>
        <w:numPr>
          <w:ilvl w:val="1"/>
          <w:numId w:val="17"/>
        </w:numPr>
        <w:tabs>
          <w:tab w:val="left" w:pos="1259"/>
        </w:tabs>
        <w:spacing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sz w:val="24"/>
          <w:szCs w:val="24"/>
        </w:rPr>
        <w:t>Obrazac Izjave o nepostojanju dvostrukog financiranja s potpisom ovlaštene osobe za zastupanje, te pečatom udruge,</w:t>
      </w:r>
    </w:p>
    <w:p w:rsidR="00021CDC" w:rsidRPr="00021CDC" w:rsidRDefault="00021CDC" w:rsidP="00021CDC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021CDC" w:rsidP="002B1274">
      <w:pPr>
        <w:numPr>
          <w:ilvl w:val="0"/>
          <w:numId w:val="17"/>
        </w:numPr>
        <w:tabs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1C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Obrazac 4</w:t>
      </w:r>
    </w:p>
    <w:p w:rsidR="002B1274" w:rsidRPr="009F77D3" w:rsidRDefault="00021CDC" w:rsidP="002B1274">
      <w:pPr>
        <w:pStyle w:val="Odlomakpopisa"/>
        <w:numPr>
          <w:ilvl w:val="0"/>
          <w:numId w:val="18"/>
        </w:numPr>
        <w:tabs>
          <w:tab w:val="left" w:pos="10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Izjava da se protiv korisnika odnosno osobe ovlaštene za zastupanje i voditelja programa/projekta ne vodi kazneni postupak i nije pravomoćno osuđen za prekršaje ili kaznena djela definirana Uredbom s potpisom ovlaštene osobe za zastupanje, te pečatom udruge,</w:t>
      </w:r>
    </w:p>
    <w:p w:rsidR="002B1274" w:rsidRPr="009F77D3" w:rsidRDefault="002B1274" w:rsidP="002B1274">
      <w:pPr>
        <w:pStyle w:val="Odlomakpopisa"/>
        <w:numPr>
          <w:ilvl w:val="0"/>
          <w:numId w:val="17"/>
        </w:numPr>
        <w:tabs>
          <w:tab w:val="left" w:pos="106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>Preslik ovjerenog Statuta</w:t>
      </w:r>
    </w:p>
    <w:p w:rsidR="002B1274" w:rsidRPr="009F77D3" w:rsidRDefault="002B1274" w:rsidP="002B127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 xml:space="preserve">Potvrda Porezne uprave </w:t>
      </w:r>
      <w:r w:rsidRPr="009F77D3">
        <w:rPr>
          <w:rFonts w:ascii="Times New Roman" w:hAnsi="Times New Roman" w:cs="Times New Roman"/>
          <w:sz w:val="24"/>
          <w:szCs w:val="24"/>
        </w:rPr>
        <w:t>o nepostojanju duga</w:t>
      </w:r>
      <w:r w:rsidR="009F77D3">
        <w:rPr>
          <w:rFonts w:ascii="Times New Roman" w:hAnsi="Times New Roman" w:cs="Times New Roman"/>
          <w:sz w:val="24"/>
          <w:szCs w:val="24"/>
        </w:rPr>
        <w:t xml:space="preserve"> </w:t>
      </w:r>
      <w:r w:rsidRPr="009F77D3">
        <w:rPr>
          <w:rFonts w:ascii="Times New Roman" w:hAnsi="Times New Roman" w:cs="Times New Roman"/>
          <w:sz w:val="24"/>
          <w:szCs w:val="24"/>
        </w:rPr>
        <w:t>ne starija od 30 dana</w:t>
      </w:r>
    </w:p>
    <w:p w:rsidR="002B1274" w:rsidRPr="009F77D3" w:rsidRDefault="002B1274" w:rsidP="002B127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>Izjava</w:t>
      </w:r>
      <w:r w:rsidRPr="009F77D3">
        <w:rPr>
          <w:rFonts w:ascii="Times New Roman" w:hAnsi="Times New Roman" w:cs="Times New Roman"/>
          <w:sz w:val="24"/>
          <w:szCs w:val="24"/>
        </w:rPr>
        <w:t xml:space="preserve"> o korištenju potpora male vrijednosti</w:t>
      </w:r>
    </w:p>
    <w:p w:rsidR="002B1274" w:rsidRPr="009F77D3" w:rsidRDefault="002B1274" w:rsidP="002B1274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>Ponude/rač</w:t>
      </w:r>
      <w:r w:rsidRPr="009F77D3">
        <w:rPr>
          <w:rFonts w:ascii="Times New Roman" w:hAnsi="Times New Roman" w:cs="Times New Roman"/>
          <w:sz w:val="24"/>
          <w:szCs w:val="24"/>
        </w:rPr>
        <w:t>uni za proizvode/usluge</w:t>
      </w:r>
    </w:p>
    <w:p w:rsidR="002B1274" w:rsidRPr="009F77D3" w:rsidRDefault="002B1274" w:rsidP="002B1274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274" w:rsidRPr="009F77D3" w:rsidRDefault="002B1274" w:rsidP="002B1274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3.2 Gdje poslati prijavu?</w:t>
      </w:r>
    </w:p>
    <w:p w:rsidR="002B1274" w:rsidRPr="009F77D3" w:rsidRDefault="002B1274" w:rsidP="002B12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2B1274" w:rsidP="002B1274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Obvezne obrasce i propisanu dokumentaciju potrebno je poslati u papirnatom obliku</w:t>
      </w: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 xml:space="preserve"> Prijava u papirnatom obliku sadržava obvezne obrasce </w:t>
      </w:r>
      <w:r w:rsidRPr="009F77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vlastoručno potpisane od strane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7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osobe ovlaštene za zastupanje i ovjerene službenim pečatom udruge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274" w:rsidRPr="009F77D3" w:rsidRDefault="002B1274" w:rsidP="002B1274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2B1274" w:rsidP="002B1274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Natječajna dokumentacija predaje se u zatvorenoj omotnici u pisarnicu Šibensko-kninske županije ili poštom na adresu:</w:t>
      </w:r>
    </w:p>
    <w:p w:rsidR="002B1274" w:rsidRPr="009F77D3" w:rsidRDefault="002B1274" w:rsidP="002B12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2B1274" w:rsidP="002B1274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i/>
          <w:sz w:val="24"/>
          <w:szCs w:val="24"/>
        </w:rPr>
        <w:t>Šibensko-kninska županija</w:t>
      </w:r>
    </w:p>
    <w:p w:rsidR="002B1274" w:rsidRPr="009F77D3" w:rsidRDefault="002B1274" w:rsidP="002B1274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i/>
          <w:sz w:val="24"/>
          <w:szCs w:val="24"/>
        </w:rPr>
        <w:t>Upravni odjel za poljoprivredu i ruralni razvoj</w:t>
      </w:r>
    </w:p>
    <w:p w:rsidR="002B1274" w:rsidRPr="009F77D3" w:rsidRDefault="002B1274" w:rsidP="002B1274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i/>
          <w:sz w:val="24"/>
          <w:szCs w:val="24"/>
        </w:rPr>
        <w:t>Trg Pavla Šubića I br.2</w:t>
      </w:r>
    </w:p>
    <w:p w:rsidR="002B1274" w:rsidRPr="009F77D3" w:rsidRDefault="002B1274" w:rsidP="002B1274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i/>
          <w:sz w:val="24"/>
          <w:szCs w:val="24"/>
        </w:rPr>
        <w:t>22000 Šibenik</w:t>
      </w:r>
    </w:p>
    <w:p w:rsidR="002B1274" w:rsidRPr="009F77D3" w:rsidRDefault="002B1274" w:rsidP="002B1274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2B1274" w:rsidP="002B1274">
      <w:pPr>
        <w:numPr>
          <w:ilvl w:val="1"/>
          <w:numId w:val="19"/>
        </w:numPr>
        <w:tabs>
          <w:tab w:val="left" w:pos="4020"/>
        </w:tabs>
        <w:spacing w:line="0" w:lineRule="atLeast"/>
        <w:ind w:left="4020" w:hanging="14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77D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napomenom</w:t>
      </w:r>
    </w:p>
    <w:p w:rsidR="002B1274" w:rsidRPr="009F77D3" w:rsidRDefault="002B1274" w:rsidP="002B1274">
      <w:pPr>
        <w:spacing w:line="17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2B1274" w:rsidRPr="009F77D3" w:rsidRDefault="002B1274" w:rsidP="002B1274">
      <w:pPr>
        <w:numPr>
          <w:ilvl w:val="0"/>
          <w:numId w:val="19"/>
        </w:numPr>
        <w:tabs>
          <w:tab w:val="left" w:pos="439"/>
        </w:tabs>
        <w:spacing w:line="234" w:lineRule="auto"/>
        <w:ind w:left="2360" w:right="180" w:hanging="206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i/>
          <w:sz w:val="24"/>
          <w:szCs w:val="24"/>
        </w:rPr>
        <w:t>„Natječaj za prijedloge programa/projekata javnih potreba s područja poljoprivrede za 2019. godinu – NE OTVARATI”.</w:t>
      </w:r>
    </w:p>
    <w:p w:rsidR="002B1274" w:rsidRPr="009F77D3" w:rsidRDefault="002B1274" w:rsidP="002B1274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2B1274" w:rsidP="002B1274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Zakašnjele, nepotpune ili na drugi način podnesene prijave protivno uvjetima iz ovog Javnog natječaja neće se razmatrati.</w:t>
      </w:r>
    </w:p>
    <w:p w:rsidR="002B1274" w:rsidRPr="009F77D3" w:rsidRDefault="002B1274" w:rsidP="002B1274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9F77D3" w:rsidRDefault="002B1274" w:rsidP="002B1274">
      <w:pPr>
        <w:spacing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 xml:space="preserve">Obrasci za prijavu mogu se preuzeti putem računala na internet stranici Šibensko-kninske županije </w:t>
      </w:r>
      <w:hyperlink r:id="rId13" w:history="1">
        <w:r w:rsidRPr="009F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www.sibensko-kninska-zupanija.hr</w:t>
        </w:r>
        <w:r w:rsidRPr="009F77D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</w:hyperlink>
    </w:p>
    <w:p w:rsidR="00631488" w:rsidRPr="009F77D3" w:rsidRDefault="0063148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sz w:val="24"/>
          <w:szCs w:val="24"/>
        </w:rPr>
        <w:br w:type="page"/>
      </w:r>
    </w:p>
    <w:p w:rsidR="002B1274" w:rsidRPr="009F77D3" w:rsidRDefault="002B1274" w:rsidP="002B1274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 Rok za slanje prijave</w:t>
      </w:r>
    </w:p>
    <w:p w:rsidR="002B1274" w:rsidRPr="009F77D3" w:rsidRDefault="002B1274" w:rsidP="002B1274">
      <w:pPr>
        <w:spacing w:line="3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85537E" w:rsidP="002B127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Javni natječaj je otvoren do 04.</w:t>
      </w:r>
      <w:r w:rsidR="002B1274" w:rsidRPr="009F7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Ožujka 2020. godine</w:t>
      </w:r>
      <w:r w:rsidR="002B1274" w:rsidRPr="009F77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274" w:rsidRPr="009F77D3" w:rsidRDefault="002B1274" w:rsidP="002B1274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2B1274" w:rsidP="002B1274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3.4 Kome se obratiti ukoliko imate pitanja?</w:t>
      </w:r>
    </w:p>
    <w:p w:rsidR="002B1274" w:rsidRPr="009F77D3" w:rsidRDefault="002B1274" w:rsidP="002B127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1274" w:rsidRPr="009F77D3" w:rsidRDefault="002B1274" w:rsidP="002B1274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9F77D3" w:rsidRDefault="002B1274" w:rsidP="002B1274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 xml:space="preserve">Sva pitanja vezana uz ovaj Javni natječaj mogu se postaviti elektroničkim putem na e-.mail. </w:t>
      </w:r>
      <w:hyperlink r:id="rId14" w:history="1">
        <w:r w:rsidRPr="009F77D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 xml:space="preserve">visnja.marasovic@skz.hr </w:t>
        </w:r>
      </w:hyperlink>
      <w:r w:rsidRPr="009F77D3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 w:rsidRPr="009F77D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9F77D3">
        <w:rPr>
          <w:rFonts w:ascii="Times New Roman" w:eastAsia="Times New Roman" w:hAnsi="Times New Roman" w:cs="Times New Roman"/>
          <w:color w:val="000000"/>
          <w:sz w:val="24"/>
          <w:szCs w:val="24"/>
        </w:rPr>
        <w:t>osobno u Upravnom odjelu za poljoprivredu i ruralni razvoj Šibensko-kninske županije, Trg Pavla Šubića I br. 2, tijekom trajanja natječaja.</w:t>
      </w:r>
    </w:p>
    <w:p w:rsidR="00631488" w:rsidRPr="009F77D3" w:rsidRDefault="0063148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31488" w:rsidRPr="00631488" w:rsidRDefault="00631488" w:rsidP="00631488">
      <w:pPr>
        <w:numPr>
          <w:ilvl w:val="0"/>
          <w:numId w:val="20"/>
        </w:numPr>
        <w:tabs>
          <w:tab w:val="left" w:pos="24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PROCJENA PRIJAVA I DONOŠENJE ODLUKE O DODJELI SREDSTAVA</w:t>
      </w:r>
    </w:p>
    <w:p w:rsidR="00631488" w:rsidRPr="00631488" w:rsidRDefault="00631488" w:rsidP="00631488">
      <w:pPr>
        <w:spacing w:line="3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0" w:lineRule="atLeast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Sve pristigle i zaprimljene prijave proći će kroz sljedeću proceduru:</w:t>
      </w:r>
    </w:p>
    <w:p w:rsidR="00631488" w:rsidRPr="00631488" w:rsidRDefault="00631488" w:rsidP="00631488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0" w:lineRule="atLeast"/>
        <w:ind w:left="2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b/>
          <w:sz w:val="24"/>
          <w:szCs w:val="24"/>
        </w:rPr>
        <w:t>4.1 Pregled prijava u odnosu na propisane uvjete Javnog natječaja</w:t>
      </w:r>
    </w:p>
    <w:p w:rsidR="00631488" w:rsidRPr="00631488" w:rsidRDefault="00631488" w:rsidP="0063148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238" w:lineRule="auto"/>
        <w:ind w:left="1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Po isteku roka za podnošenje prijava na Javni natječaj, Povjerenstvo za administrativnu provjeru, imenovano od župana, pristupit će postupku provjere ispunjavanja propisanih (formalnih) uvjeta natječaja, a sukladno odredbama članaka 15. i 16. Pravilnika o financiranju programa i projekata od interesa za opće dobro koje provode udruge na području Šibensko-kninske županije („Službeni vjesnik Šibensko-kninske županije“, broj 1/19) i Uredbe o kriterijima, mjerilima i postupcima financiranja i ugovaranja programa i projekata od interesa za opće dobro koje provode udruge („Narodne novine“, broj 26/15).</w:t>
      </w:r>
    </w:p>
    <w:p w:rsidR="00631488" w:rsidRPr="00631488" w:rsidRDefault="00631488" w:rsidP="00631488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236" w:lineRule="auto"/>
        <w:ind w:left="1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Povjerenstvo za provjeru ispunjavanja propisanih (formalnih) uvjeta natječaja sastoji se od 3 člana, službenika Šibensko-kninske županije. Članovi Povjerenstva ne smiju biti u sukobu interesa o čemu moraju potpisati posebnu izjavu.</w:t>
      </w:r>
    </w:p>
    <w:p w:rsidR="00631488" w:rsidRPr="00631488" w:rsidRDefault="00631488" w:rsidP="0063148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237" w:lineRule="auto"/>
        <w:ind w:left="1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 xml:space="preserve">Provjera ispunjavanja propisanih uvjeta javnog poziva ne smije trajati duže od </w:t>
      </w:r>
      <w:r w:rsidR="00911A85" w:rsidRPr="009F77D3">
        <w:rPr>
          <w:rFonts w:ascii="Times New Roman" w:eastAsia="Times New Roman" w:hAnsi="Times New Roman" w:cs="Times New Roman"/>
          <w:sz w:val="24"/>
          <w:szCs w:val="24"/>
        </w:rPr>
        <w:t>trideset</w:t>
      </w:r>
      <w:r w:rsidRPr="00631488">
        <w:rPr>
          <w:rFonts w:ascii="Times New Roman" w:eastAsia="Times New Roman" w:hAnsi="Times New Roman" w:cs="Times New Roman"/>
          <w:sz w:val="24"/>
          <w:szCs w:val="24"/>
        </w:rPr>
        <w:t xml:space="preserve"> dana od dana isteka roka za podnošenje prijava na javni poziv, nakon čega će Povjerenstvo donijeti odluku koje se prijave upućuju u daljnju proceduru, odnosno stručno ocjenjivanje, a koje se odbijaju iz razloga ne ispunjavanja propisanih (formalnih) uvjeta javnog natječaja.</w:t>
      </w:r>
    </w:p>
    <w:p w:rsidR="00631488" w:rsidRPr="00631488" w:rsidRDefault="00631488" w:rsidP="0063148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237" w:lineRule="auto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Sve udruge čije prijave budu odbijene iz razloga neispunjavanja propisanih uvjeta, o toj činjenici bit će obaviještene pisanim putem u roku od najviše osam dana od dana donošenja odluke, nakon čega imaju pravo narednih osam dana od dana prijema obavijesti podnijeti prigovor pročelniku nadležnog upravnog odjela Šibensko-kninske županije.</w:t>
      </w:r>
    </w:p>
    <w:p w:rsidR="00631488" w:rsidRPr="00631488" w:rsidRDefault="00631488" w:rsidP="0063148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234" w:lineRule="auto"/>
        <w:ind w:left="1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Pod pisanom korespondencijom u smislu odredbi ove točke smatra se komunikacija putem službene adrese e-pošte koju je prijavitelj naveo u svojoj prijavi na javni poziv.</w:t>
      </w:r>
    </w:p>
    <w:p w:rsidR="00631488" w:rsidRPr="00631488" w:rsidRDefault="00631488" w:rsidP="0063148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237" w:lineRule="auto"/>
        <w:ind w:left="1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U slučaju prihvaćanja prigovora od strane nadležnog pročelnika, prijava će biti upućena u daljnju proceduru, a u slučaju neprihvaćanja prigovora prijava će biti odbijena o čemu će podnositelj prigovora biti obaviješten. Odluka kojom je odlučeno o prigovoru je konačna.</w:t>
      </w:r>
    </w:p>
    <w:p w:rsidR="00631488" w:rsidRPr="00631488" w:rsidRDefault="00631488" w:rsidP="0063148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237" w:lineRule="auto"/>
        <w:ind w:lef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Šibensko-kninska županija će od prijavitelja čije prijave imaju manje nedostatke koji ne utječu na sadržaj prijave bitan za ocjenjivanje prijave, tražiti naknadno dopunjavanje, odnosno ispravljanje prijave potrebnim podacima ili prilozima u roku od tri (3) dana od dana primljene obavijesti. Za prijavitelje koji na zahtjev Šibensko-kninske županije u dodatnom roku dostave tražene podatke ili priloge smatrat će se da su podnijeli potpunu prijavu.</w:t>
      </w:r>
    </w:p>
    <w:p w:rsidR="00631488" w:rsidRPr="00631488" w:rsidRDefault="00631488" w:rsidP="00631488">
      <w:pPr>
        <w:spacing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spacing w:line="0" w:lineRule="atLeast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Povjerenstvo u postupku otvaranja i provjere propisanih uvjeta Javnog natječaja provjerava:</w:t>
      </w:r>
    </w:p>
    <w:p w:rsidR="00631488" w:rsidRPr="00631488" w:rsidRDefault="00631488" w:rsidP="00631488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1488" w:rsidRPr="00631488" w:rsidRDefault="00631488" w:rsidP="00631488">
      <w:pPr>
        <w:numPr>
          <w:ilvl w:val="0"/>
          <w:numId w:val="21"/>
        </w:numPr>
        <w:tabs>
          <w:tab w:val="left" w:pos="721"/>
        </w:tabs>
        <w:spacing w:line="0" w:lineRule="atLeast"/>
        <w:ind w:left="721" w:hanging="361"/>
        <w:rPr>
          <w:rFonts w:ascii="Times New Roman" w:eastAsia="Arial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je li prijava dostavljena na pravi Javni natječaj i u zadanom roku,</w:t>
      </w:r>
    </w:p>
    <w:p w:rsidR="00631488" w:rsidRPr="00631488" w:rsidRDefault="00631488" w:rsidP="0063148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631488" w:rsidRPr="00631488" w:rsidRDefault="00631488" w:rsidP="00631488">
      <w:pPr>
        <w:numPr>
          <w:ilvl w:val="0"/>
          <w:numId w:val="21"/>
        </w:numPr>
        <w:tabs>
          <w:tab w:val="left" w:pos="721"/>
        </w:tabs>
        <w:spacing w:line="0" w:lineRule="atLeast"/>
        <w:ind w:left="721" w:hanging="361"/>
        <w:rPr>
          <w:rFonts w:ascii="Times New Roman" w:eastAsia="Arial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je li lokacija provedbe programa/projekata prihvatljiva,</w:t>
      </w:r>
    </w:p>
    <w:p w:rsidR="00631488" w:rsidRPr="00631488" w:rsidRDefault="00631488" w:rsidP="00631488">
      <w:pPr>
        <w:numPr>
          <w:ilvl w:val="0"/>
          <w:numId w:val="21"/>
        </w:numPr>
        <w:tabs>
          <w:tab w:val="left" w:pos="721"/>
        </w:tabs>
        <w:spacing w:line="0" w:lineRule="atLeast"/>
        <w:ind w:left="721" w:hanging="361"/>
        <w:rPr>
          <w:rFonts w:ascii="Times New Roman" w:eastAsia="Arial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je li prijavitelj prihvatljiv sukladno Uputama za prijavitelje,</w:t>
      </w:r>
    </w:p>
    <w:p w:rsidR="00631488" w:rsidRPr="00631488" w:rsidRDefault="00631488" w:rsidP="00631488">
      <w:pPr>
        <w:spacing w:line="14" w:lineRule="exact"/>
        <w:rPr>
          <w:rFonts w:ascii="Times New Roman" w:eastAsia="Arial" w:hAnsi="Times New Roman" w:cs="Times New Roman"/>
          <w:sz w:val="24"/>
          <w:szCs w:val="24"/>
        </w:rPr>
      </w:pPr>
    </w:p>
    <w:p w:rsidR="00631488" w:rsidRPr="00631488" w:rsidRDefault="00631488" w:rsidP="00631488">
      <w:pPr>
        <w:numPr>
          <w:ilvl w:val="0"/>
          <w:numId w:val="21"/>
        </w:numPr>
        <w:tabs>
          <w:tab w:val="left" w:pos="721"/>
        </w:tabs>
        <w:spacing w:line="233" w:lineRule="auto"/>
        <w:ind w:left="721" w:right="20" w:hanging="361"/>
        <w:rPr>
          <w:rFonts w:ascii="Times New Roman" w:eastAsia="Arial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jesu li dostavljeni, potpisani i ovjereni svi traženi obrasci i ostali obvezni prilozi utvrđeni natječajem,</w:t>
      </w:r>
    </w:p>
    <w:p w:rsidR="00631488" w:rsidRPr="00631488" w:rsidRDefault="00631488" w:rsidP="00631488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631488" w:rsidRPr="00631488" w:rsidRDefault="00631488" w:rsidP="00631488">
      <w:pPr>
        <w:numPr>
          <w:ilvl w:val="0"/>
          <w:numId w:val="21"/>
        </w:numPr>
        <w:tabs>
          <w:tab w:val="left" w:pos="721"/>
        </w:tabs>
        <w:spacing w:line="0" w:lineRule="atLeast"/>
        <w:ind w:left="721" w:hanging="361"/>
        <w:rPr>
          <w:rFonts w:ascii="Times New Roman" w:eastAsia="Arial" w:hAnsi="Times New Roman" w:cs="Times New Roman"/>
          <w:sz w:val="24"/>
          <w:szCs w:val="24"/>
        </w:rPr>
      </w:pPr>
      <w:r w:rsidRPr="00631488">
        <w:rPr>
          <w:rFonts w:ascii="Times New Roman" w:eastAsia="Times New Roman" w:hAnsi="Times New Roman" w:cs="Times New Roman"/>
          <w:sz w:val="24"/>
          <w:szCs w:val="24"/>
        </w:rPr>
        <w:t>je li prijava zaprimljena u zatvorenoj omotnici.</w:t>
      </w:r>
    </w:p>
    <w:p w:rsidR="00021CDC" w:rsidRPr="009F77D3" w:rsidRDefault="00021CDC" w:rsidP="00A75500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b/>
          <w:sz w:val="24"/>
          <w:szCs w:val="24"/>
        </w:rPr>
        <w:t>4.2 Procjena prijava koje su zadovoljile propisane uvjete javnog natječaja</w:t>
      </w:r>
    </w:p>
    <w:p w:rsidR="00911A85" w:rsidRPr="00911A85" w:rsidRDefault="00911A85" w:rsidP="00911A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7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 xml:space="preserve">Povjerenstvo za ocjenjivanje prijavljenih programa/projekata u postupku ocjenjivanja prijavljenih programa, projekata i aktivnosti ocjenjuje prijave koje su ispunile formalne uvjete </w:t>
      </w:r>
      <w:r w:rsidRPr="00911A85">
        <w:rPr>
          <w:rFonts w:ascii="Times New Roman" w:eastAsia="Times New Roman" w:hAnsi="Times New Roman" w:cs="Times New Roman"/>
          <w:sz w:val="24"/>
          <w:szCs w:val="24"/>
        </w:rPr>
        <w:lastRenderedPageBreak/>
        <w:t>Javnog natječaja sukladno kriterijima koji su propisani uputama za prijavitelje koristeći obrazac za ocjenjivanje kvalitete prijava, te izrađuje prijedlog za odobravanje financijskih sredstava za programe/projekte.</w:t>
      </w:r>
    </w:p>
    <w:p w:rsidR="00911A85" w:rsidRPr="00911A85" w:rsidRDefault="00911A85" w:rsidP="00911A85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6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>Povjerenstvo osniva i članove te zamjenike Povjerenstva imenuje Župan Šibensko-kninske županije, a članovi povjerenstva obvezni su potpisati i izjavu o nepristranosti i povjerljivosti i izjavu o nepostojanju sukoba interesa.</w:t>
      </w:r>
    </w:p>
    <w:p w:rsidR="00911A85" w:rsidRPr="00911A85" w:rsidRDefault="00911A85" w:rsidP="00911A8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6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>Povjerenstvo nakon razmatranja i ocjene prijava u pravilu u roku od 30 dana od zaprimanja prijava od upravnog tijela izrađuje prijedloge odluka o odobravanju potpora za programe/projekte i dostavlja ih županu.</w:t>
      </w:r>
    </w:p>
    <w:p w:rsidR="00911A85" w:rsidRPr="00911A85" w:rsidRDefault="00911A85" w:rsidP="00911A8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4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>O prijedlogu za odobravanje financijskih sredstava za programe/projekte odlučuje Župan Šibensko-kninske županije.</w:t>
      </w:r>
    </w:p>
    <w:p w:rsidR="00911A85" w:rsidRPr="00911A85" w:rsidRDefault="00911A85" w:rsidP="00911A85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b/>
          <w:sz w:val="24"/>
          <w:szCs w:val="24"/>
        </w:rPr>
        <w:t>4.3 Obavijest o donesenoj odluci o dodjeli financijskih sredstava</w:t>
      </w:r>
    </w:p>
    <w:p w:rsidR="00911A85" w:rsidRPr="00911A85" w:rsidRDefault="00911A85" w:rsidP="00911A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 xml:space="preserve">Nakon donošenja odluke o programima/projektima kojima su odobrena financijska sredstva, nadležni upravni odjel će javno objaviti rezultate Javnog natječaja na internetskoj stranici Šibensko-kninske županije </w:t>
      </w:r>
      <w:hyperlink r:id="rId15" w:history="1">
        <w:r w:rsidRPr="00911A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www.sibensko-kninska-zupanija.hr</w:t>
        </w:r>
        <w:r w:rsidRPr="00911A8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  <w:r w:rsidRPr="00911A85">
        <w:rPr>
          <w:rFonts w:ascii="Times New Roman" w:eastAsia="Times New Roman" w:hAnsi="Times New Roman" w:cs="Times New Roman"/>
          <w:sz w:val="24"/>
          <w:szCs w:val="24"/>
        </w:rPr>
        <w:t>i na Oglasnoj ploči Šibensko-kninske županije čime se svi prijavitelji smatraju obaviještenima o rezultatu javnog natječaja.</w:t>
      </w:r>
    </w:p>
    <w:p w:rsidR="00911A85" w:rsidRPr="00911A85" w:rsidRDefault="00911A85" w:rsidP="00911A85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7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>Šibensko-kninska županija će u roku 8 dana od donošenja odluke o dodjeli financijskih sredstava obavijestiti udruge čiji programi/projekti nisu prihvaćeni za financiranje uz navođenje ostvarenog broja bodova/ocjena po pojedinim kategorijama ocjenjivanja.</w:t>
      </w:r>
    </w:p>
    <w:p w:rsidR="00911A85" w:rsidRPr="00911A85" w:rsidRDefault="00911A85" w:rsidP="00911A85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b/>
          <w:sz w:val="24"/>
          <w:szCs w:val="24"/>
        </w:rPr>
        <w:t>4.4 Prigovor na odluku o dodjeli financijskih sredstava</w:t>
      </w:r>
    </w:p>
    <w:p w:rsidR="00911A85" w:rsidRPr="00911A85" w:rsidRDefault="00911A85" w:rsidP="00911A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4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>Šibensko-kninska županija će udrugama koje su nezadovoljne odlukom o dodjeli financijskih sredstava omogućiti pravo na prigovor.</w:t>
      </w:r>
    </w:p>
    <w:p w:rsidR="00911A85" w:rsidRPr="00911A85" w:rsidRDefault="00911A85" w:rsidP="00911A8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>Prigovor se može podnijeti na proceduralnu povredu natječajnog postupka ili na odluku o neodobravanju financijskih sredstava, dok se ne može podnijeti na visinu odobrenih sredstava.</w:t>
      </w:r>
    </w:p>
    <w:p w:rsidR="00911A85" w:rsidRPr="00911A85" w:rsidRDefault="00911A85" w:rsidP="00911A85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11A85" w:rsidRDefault="00911A85" w:rsidP="00911A85">
      <w:pPr>
        <w:spacing w:line="236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85">
        <w:rPr>
          <w:rFonts w:ascii="Times New Roman" w:eastAsia="Times New Roman" w:hAnsi="Times New Roman" w:cs="Times New Roman"/>
          <w:sz w:val="24"/>
          <w:szCs w:val="24"/>
        </w:rPr>
        <w:t xml:space="preserve">Prigovor se podnosi Upravnom odjelu za </w:t>
      </w:r>
      <w:r w:rsidRPr="009F77D3">
        <w:rPr>
          <w:rFonts w:ascii="Times New Roman" w:eastAsia="Times New Roman" w:hAnsi="Times New Roman" w:cs="Times New Roman"/>
          <w:sz w:val="24"/>
          <w:szCs w:val="24"/>
        </w:rPr>
        <w:t>poljoprivredu i ruralni razvoj</w:t>
      </w:r>
      <w:r w:rsidRPr="00911A85">
        <w:rPr>
          <w:rFonts w:ascii="Times New Roman" w:eastAsia="Times New Roman" w:hAnsi="Times New Roman" w:cs="Times New Roman"/>
          <w:sz w:val="24"/>
          <w:szCs w:val="24"/>
        </w:rPr>
        <w:t xml:space="preserve"> Šibensko-kninske županije u pisanom obliku, u roku 8 dana od dana javne objave rezultata javnog natječaja.</w:t>
      </w:r>
    </w:p>
    <w:p w:rsidR="00911A85" w:rsidRPr="00911A85" w:rsidRDefault="00911A85" w:rsidP="00911A8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1A85" w:rsidRPr="009F77D3" w:rsidRDefault="00911A85" w:rsidP="00911A85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t>Odluku po prigovoru, uzimajući u obzir sve činjenice, donosi župan u roku od 8 dana od dana primitka prigovora</w:t>
      </w:r>
      <w:r w:rsidR="00413BC3" w:rsidRPr="009F77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BC3" w:rsidRPr="009F77D3" w:rsidRDefault="00413BC3" w:rsidP="00911A85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>. SKLAPANJE UGOVORA O FINANCIRANJU</w:t>
      </w:r>
    </w:p>
    <w:p w:rsidR="00413BC3" w:rsidRPr="00413BC3" w:rsidRDefault="00413BC3" w:rsidP="00413BC3">
      <w:pPr>
        <w:spacing w:line="3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sz w:val="24"/>
          <w:szCs w:val="24"/>
        </w:rPr>
        <w:t>Sa svim udrugama kojima su odobrena financijska sredstva Šibensko-kninska županija će sklopiti ugovor o sufinanciranju programa/projekta najkasnije 30 dana od dana d</w:t>
      </w:r>
      <w:r w:rsidR="00310346" w:rsidRPr="009F77D3">
        <w:rPr>
          <w:rFonts w:ascii="Times New Roman" w:eastAsia="Times New Roman" w:hAnsi="Times New Roman" w:cs="Times New Roman"/>
          <w:sz w:val="24"/>
          <w:szCs w:val="24"/>
        </w:rPr>
        <w:t>onošenja odluke o financiranju.</w:t>
      </w:r>
    </w:p>
    <w:p w:rsidR="00413BC3" w:rsidRPr="00413BC3" w:rsidRDefault="00413BC3" w:rsidP="00413BC3">
      <w:pPr>
        <w:spacing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>5.1. Praćenje provedbe programa, projekta i aktivnosti</w:t>
      </w:r>
    </w:p>
    <w:p w:rsidR="00413BC3" w:rsidRPr="00413BC3" w:rsidRDefault="00413BC3" w:rsidP="00413BC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sz w:val="24"/>
          <w:szCs w:val="24"/>
        </w:rPr>
        <w:t xml:space="preserve">Šibensko-kninska županija će u suradnji s korisnikom financiranja, s ciljem poštovanja načela transparentnosti trošenja proračunskog novca i mjerenja vrijednosti povrata za uložena sredstva pratiti provedbu financiranja programa/projekata udruga, sukladno Zakonu o udrugama, Zakonu o fiskalnoj odgovornosti, Zakonu o financijskom poslovanju i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lastRenderedPageBreak/>
        <w:t>računovodstvu neprofitnih organizacija, Uredbi o kriterijima, mjerilima i postupcima financiranja i ugovaranja programa i projekata od interesa za opće dobro koje provode udruge i Pravilniku o financiranju programa i projekata od interesa za opće dobro koje provode udruge na području Šibensko-kninske županije.</w:t>
      </w:r>
    </w:p>
    <w:p w:rsidR="00413BC3" w:rsidRPr="00413BC3" w:rsidRDefault="00413BC3" w:rsidP="00413BC3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spacing w:line="238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sz w:val="24"/>
          <w:szCs w:val="24"/>
        </w:rPr>
        <w:t>Kroz postupke praćenja razvijat će se partnerski odnos između Šibensko-kninske županije i udruge kao provoditelja programskih i projektnih aktivnosti, a na temelju praćenja i vrednovanja rezultata pojedinačnih programa, projekata i aktivnosti, u cilju utvrđivanja učinkovitosti ulaganja i razina promjena koje se u lokalnoj zajednici odnosno društvu dogodile zahvaljujući provedbi potpore, Šibensko-kninska županija će vrednovati rezultate i učinke cjelokupnog javnog poziva i planirati buduće aktivnosti u pojedinom prioritetnom području.</w:t>
      </w:r>
    </w:p>
    <w:p w:rsidR="00413BC3" w:rsidRPr="00413BC3" w:rsidRDefault="00413BC3" w:rsidP="00413BC3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spacing w:line="234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sz w:val="24"/>
          <w:szCs w:val="24"/>
        </w:rPr>
        <w:t>Praćenje će se vršiti od strane službenika nadležnog upravnog odjela Šibensko-kninske županije na dva načina:</w:t>
      </w:r>
    </w:p>
    <w:p w:rsidR="00413BC3" w:rsidRPr="00413BC3" w:rsidRDefault="00413BC3" w:rsidP="00413BC3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numPr>
          <w:ilvl w:val="0"/>
          <w:numId w:val="22"/>
        </w:numPr>
        <w:tabs>
          <w:tab w:val="left" w:pos="1060"/>
        </w:tabs>
        <w:spacing w:line="0" w:lineRule="atLeast"/>
        <w:ind w:left="1060" w:hanging="353"/>
        <w:rPr>
          <w:rFonts w:ascii="Times New Roman" w:eastAsia="Times New Roman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sz w:val="24"/>
          <w:szCs w:val="24"/>
        </w:rPr>
        <w:t>odobravanjem opisnih i financijskih izvješća korisnika sredstava,</w:t>
      </w:r>
    </w:p>
    <w:p w:rsidR="00413BC3" w:rsidRPr="00413BC3" w:rsidRDefault="00413BC3" w:rsidP="00413BC3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413BC3" w:rsidRDefault="00413BC3" w:rsidP="00413BC3">
      <w:pPr>
        <w:numPr>
          <w:ilvl w:val="0"/>
          <w:numId w:val="22"/>
        </w:numPr>
        <w:tabs>
          <w:tab w:val="left" w:pos="1060"/>
        </w:tabs>
        <w:spacing w:line="0" w:lineRule="atLeast"/>
        <w:ind w:left="1060" w:hanging="353"/>
        <w:rPr>
          <w:rFonts w:ascii="Times New Roman" w:eastAsia="Times New Roman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sz w:val="24"/>
          <w:szCs w:val="24"/>
        </w:rPr>
        <w:t>kontrolom „na licu mjesta“.</w:t>
      </w:r>
    </w:p>
    <w:p w:rsidR="00413BC3" w:rsidRPr="00413BC3" w:rsidRDefault="00413BC3" w:rsidP="00413BC3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3BC3" w:rsidRPr="009F77D3" w:rsidRDefault="00413BC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3BC3" w:rsidRPr="00413BC3" w:rsidRDefault="00413BC3" w:rsidP="00413BC3">
      <w:pPr>
        <w:numPr>
          <w:ilvl w:val="0"/>
          <w:numId w:val="23"/>
        </w:numPr>
        <w:tabs>
          <w:tab w:val="left" w:pos="241"/>
        </w:tabs>
        <w:spacing w:line="0" w:lineRule="atLeast"/>
        <w:ind w:left="241"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POPIS NATJEČAJNE DOKUMENTACIJE</w:t>
      </w:r>
    </w:p>
    <w:p w:rsidR="00413BC3" w:rsidRPr="00413BC3" w:rsidRDefault="00413BC3" w:rsidP="00413BC3">
      <w:pPr>
        <w:spacing w:line="34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BC3" w:rsidRPr="00413BC3" w:rsidRDefault="00413BC3" w:rsidP="00413BC3">
      <w:pPr>
        <w:numPr>
          <w:ilvl w:val="1"/>
          <w:numId w:val="23"/>
        </w:numPr>
        <w:tabs>
          <w:tab w:val="left" w:pos="641"/>
        </w:tabs>
        <w:spacing w:line="253" w:lineRule="auto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A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Pravilnik o financiranju programa i projekata od interesa za opće dobro</w:t>
      </w: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koje provode udruge na području Šibensko-kninske županije,</w:t>
      </w:r>
    </w:p>
    <w:p w:rsidR="00413BC3" w:rsidRPr="00413BC3" w:rsidRDefault="00413BC3" w:rsidP="00413BC3">
      <w:pPr>
        <w:spacing w:line="24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413BC3" w:rsidRPr="00413BC3" w:rsidRDefault="00413BC3" w:rsidP="00413BC3">
      <w:pPr>
        <w:numPr>
          <w:ilvl w:val="1"/>
          <w:numId w:val="23"/>
        </w:numPr>
        <w:tabs>
          <w:tab w:val="left" w:pos="641"/>
        </w:tabs>
        <w:spacing w:line="258" w:lineRule="auto"/>
        <w:ind w:left="641" w:hanging="35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B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– Javni natječaj za</w:t>
      </w:r>
      <w:r w:rsidR="00946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413BC3">
        <w:rPr>
          <w:rFonts w:ascii="Times New Roman" w:eastAsia="Times New Roman" w:hAnsi="Times New Roman" w:cs="Times New Roman"/>
          <w:sz w:val="24"/>
          <w:szCs w:val="24"/>
        </w:rPr>
        <w:t xml:space="preserve"> dodjelu financijske potpore u okviru raspoloživih</w:t>
      </w: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sredstava Proračuna Šibensko-kninske županije za 2019. godinu s područja zaštite okoliša i prirode,</w:t>
      </w:r>
    </w:p>
    <w:p w:rsidR="00413BC3" w:rsidRPr="00413BC3" w:rsidRDefault="00413BC3" w:rsidP="00413BC3">
      <w:pPr>
        <w:spacing w:line="8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413BC3" w:rsidRPr="00413BC3" w:rsidRDefault="00413BC3" w:rsidP="00413BC3">
      <w:pPr>
        <w:numPr>
          <w:ilvl w:val="1"/>
          <w:numId w:val="23"/>
        </w:numPr>
        <w:tabs>
          <w:tab w:val="left" w:pos="641"/>
        </w:tabs>
        <w:spacing w:line="0" w:lineRule="atLeast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C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- Upute za prijavitelje,</w:t>
      </w:r>
    </w:p>
    <w:p w:rsidR="00413BC3" w:rsidRPr="00413BC3" w:rsidRDefault="00413BC3" w:rsidP="00413BC3">
      <w:pPr>
        <w:spacing w:line="41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413BC3" w:rsidRPr="00413BC3" w:rsidRDefault="00413BC3" w:rsidP="00413BC3">
      <w:pPr>
        <w:numPr>
          <w:ilvl w:val="1"/>
          <w:numId w:val="23"/>
        </w:numPr>
        <w:tabs>
          <w:tab w:val="left" w:pos="641"/>
        </w:tabs>
        <w:spacing w:line="253" w:lineRule="auto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1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Obrazac opisa i proračuna</w:t>
      </w: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programa/projekta za predlaganje</w:t>
      </w: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programa/projekata javnih potreba za 2019. godinu,</w:t>
      </w:r>
    </w:p>
    <w:p w:rsidR="00413BC3" w:rsidRPr="00413BC3" w:rsidRDefault="00413BC3" w:rsidP="00413BC3">
      <w:pPr>
        <w:spacing w:line="24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413BC3" w:rsidRPr="00413BC3" w:rsidRDefault="00413BC3" w:rsidP="00413BC3">
      <w:pPr>
        <w:numPr>
          <w:ilvl w:val="1"/>
          <w:numId w:val="23"/>
        </w:numPr>
        <w:tabs>
          <w:tab w:val="left" w:pos="641"/>
        </w:tabs>
        <w:spacing w:line="253" w:lineRule="auto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2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–Izjava o nepostojanju obveza prema Šibensko-kninskoj županiji i drugim</w:t>
      </w: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javnim izvorima,</w:t>
      </w:r>
    </w:p>
    <w:p w:rsidR="00413BC3" w:rsidRPr="00413BC3" w:rsidRDefault="00413BC3" w:rsidP="00413BC3">
      <w:pPr>
        <w:spacing w:line="11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413BC3" w:rsidRPr="00413BC3" w:rsidRDefault="00413BC3" w:rsidP="00413BC3">
      <w:pPr>
        <w:numPr>
          <w:ilvl w:val="1"/>
          <w:numId w:val="23"/>
        </w:numPr>
        <w:tabs>
          <w:tab w:val="left" w:pos="641"/>
        </w:tabs>
        <w:spacing w:line="0" w:lineRule="atLeast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3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- Obrazac Izjave o nepostojanju dvostrukog financiranja,</w:t>
      </w:r>
    </w:p>
    <w:p w:rsidR="00413BC3" w:rsidRPr="00413BC3" w:rsidRDefault="00413BC3" w:rsidP="00413BC3">
      <w:pPr>
        <w:spacing w:line="28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9F75D6" w:rsidRPr="009F77D3" w:rsidRDefault="00413BC3" w:rsidP="009F75D6">
      <w:pPr>
        <w:numPr>
          <w:ilvl w:val="1"/>
          <w:numId w:val="23"/>
        </w:numPr>
        <w:tabs>
          <w:tab w:val="left" w:pos="641"/>
        </w:tabs>
        <w:spacing w:line="0" w:lineRule="atLeast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4 </w:t>
      </w:r>
      <w:r w:rsidRPr="00413BC3">
        <w:rPr>
          <w:rFonts w:ascii="Times New Roman" w:eastAsia="Times New Roman" w:hAnsi="Times New Roman" w:cs="Times New Roman"/>
          <w:sz w:val="24"/>
          <w:szCs w:val="24"/>
        </w:rPr>
        <w:t>– Obrazac Izjave o nekažnjavanju</w:t>
      </w:r>
      <w:r w:rsidR="009F75D6" w:rsidRPr="009F7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5D6" w:rsidRPr="009F77D3" w:rsidRDefault="009F75D6" w:rsidP="009F75D6">
      <w:pPr>
        <w:numPr>
          <w:ilvl w:val="1"/>
          <w:numId w:val="23"/>
        </w:numPr>
        <w:tabs>
          <w:tab w:val="left" w:pos="641"/>
        </w:tabs>
        <w:spacing w:line="0" w:lineRule="atLeast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 xml:space="preserve">Obrazac 5 - </w:t>
      </w:r>
      <w:r w:rsidRPr="009F77D3">
        <w:rPr>
          <w:rFonts w:ascii="Times New Roman" w:hAnsi="Times New Roman" w:cs="Times New Roman"/>
          <w:sz w:val="24"/>
          <w:szCs w:val="24"/>
        </w:rPr>
        <w:t>Izjava o korištenju potpora male vrijednosti</w:t>
      </w:r>
    </w:p>
    <w:p w:rsidR="00413BC3" w:rsidRPr="00413BC3" w:rsidRDefault="00413BC3" w:rsidP="00413BC3">
      <w:pPr>
        <w:spacing w:line="28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413BC3" w:rsidRPr="00413BC3" w:rsidRDefault="009F75D6" w:rsidP="00413BC3">
      <w:pPr>
        <w:numPr>
          <w:ilvl w:val="1"/>
          <w:numId w:val="23"/>
        </w:numPr>
        <w:tabs>
          <w:tab w:val="left" w:pos="641"/>
        </w:tabs>
        <w:spacing w:line="0" w:lineRule="atLeast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Obrazac 6</w:t>
      </w:r>
      <w:r w:rsidR="00413BC3"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3BC3" w:rsidRPr="00413BC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C3"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3BC3" w:rsidRPr="00413BC3">
        <w:rPr>
          <w:rFonts w:ascii="Times New Roman" w:eastAsia="Times New Roman" w:hAnsi="Times New Roman" w:cs="Times New Roman"/>
          <w:sz w:val="24"/>
          <w:szCs w:val="24"/>
        </w:rPr>
        <w:t>Obrazac opisnog i financijskog izvještaja programa/projekta,</w:t>
      </w:r>
    </w:p>
    <w:p w:rsidR="00413BC3" w:rsidRPr="00413BC3" w:rsidRDefault="00413BC3" w:rsidP="00413BC3">
      <w:pPr>
        <w:spacing w:line="28" w:lineRule="exact"/>
        <w:rPr>
          <w:rFonts w:ascii="Times New Roman" w:eastAsia="Arial Narrow" w:hAnsi="Times New Roman" w:cs="Times New Roman"/>
          <w:sz w:val="24"/>
          <w:szCs w:val="24"/>
        </w:rPr>
      </w:pPr>
    </w:p>
    <w:p w:rsidR="00413BC3" w:rsidRPr="0085537E" w:rsidRDefault="009F75D6" w:rsidP="00413BC3">
      <w:pPr>
        <w:numPr>
          <w:ilvl w:val="1"/>
          <w:numId w:val="23"/>
        </w:numPr>
        <w:tabs>
          <w:tab w:val="left" w:pos="641"/>
        </w:tabs>
        <w:spacing w:line="0" w:lineRule="atLeast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Obrazac 7</w:t>
      </w:r>
      <w:r w:rsidR="00413BC3" w:rsidRPr="00413BC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413BC3" w:rsidRPr="00413BC3">
        <w:rPr>
          <w:rFonts w:ascii="Times New Roman" w:eastAsia="Times New Roman" w:hAnsi="Times New Roman" w:cs="Times New Roman"/>
          <w:sz w:val="24"/>
          <w:szCs w:val="24"/>
        </w:rPr>
        <w:t>Obrazac za procjenu kvalitete prijava,</w:t>
      </w:r>
    </w:p>
    <w:p w:rsidR="0085537E" w:rsidRPr="009F77D3" w:rsidRDefault="0085537E" w:rsidP="00413BC3">
      <w:pPr>
        <w:numPr>
          <w:ilvl w:val="1"/>
          <w:numId w:val="23"/>
        </w:numPr>
        <w:tabs>
          <w:tab w:val="left" w:pos="641"/>
        </w:tabs>
        <w:spacing w:line="0" w:lineRule="atLeast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85537E">
        <w:rPr>
          <w:rFonts w:ascii="Times New Roman" w:eastAsia="Arial Narrow" w:hAnsi="Times New Roman" w:cs="Times New Roman"/>
          <w:b/>
          <w:sz w:val="24"/>
          <w:szCs w:val="24"/>
        </w:rPr>
        <w:t>Obrazac 8.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– Obrazac ugovora o sufinanciranju</w:t>
      </w:r>
    </w:p>
    <w:p w:rsidR="00F81DCC" w:rsidRPr="00B47C6B" w:rsidRDefault="00B47C6B" w:rsidP="00413BC3">
      <w:pPr>
        <w:numPr>
          <w:ilvl w:val="1"/>
          <w:numId w:val="23"/>
        </w:numPr>
        <w:tabs>
          <w:tab w:val="left" w:pos="641"/>
        </w:tabs>
        <w:spacing w:line="0" w:lineRule="atLeast"/>
        <w:ind w:left="641" w:hanging="358"/>
        <w:rPr>
          <w:rFonts w:ascii="Times New Roman" w:eastAsia="Arial Narrow" w:hAnsi="Times New Roman" w:cs="Times New Roman"/>
          <w:sz w:val="24"/>
          <w:szCs w:val="24"/>
        </w:rPr>
      </w:pPr>
      <w:r w:rsidRPr="00B47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1DCC" w:rsidRPr="00B47C6B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r w:rsidR="00F81DCC" w:rsidRPr="00B47C6B">
        <w:rPr>
          <w:rFonts w:ascii="Times New Roman" w:eastAsia="Times New Roman" w:hAnsi="Times New Roman" w:cs="Times New Roman"/>
          <w:sz w:val="24"/>
          <w:szCs w:val="24"/>
        </w:rPr>
        <w:t>potpora poljoprivredi na području Šibensko-</w:t>
      </w:r>
      <w:r w:rsidR="00F81DCC" w:rsidRPr="00B47C6B">
        <w:rPr>
          <w:rFonts w:ascii="Times New Roman" w:eastAsia="Arial Narrow" w:hAnsi="Times New Roman" w:cs="Times New Roman"/>
          <w:sz w:val="24"/>
          <w:szCs w:val="24"/>
        </w:rPr>
        <w:t>kninske županije (2016.-2020.)</w:t>
      </w:r>
    </w:p>
    <w:p w:rsidR="009F75D6" w:rsidRPr="009F77D3" w:rsidRDefault="009F75D6" w:rsidP="009F75D6">
      <w:pPr>
        <w:tabs>
          <w:tab w:val="left" w:pos="641"/>
        </w:tabs>
        <w:spacing w:line="0" w:lineRule="atLeast"/>
        <w:ind w:left="641"/>
        <w:rPr>
          <w:rFonts w:ascii="Times New Roman" w:eastAsia="Arial Narrow" w:hAnsi="Times New Roman" w:cs="Times New Roman"/>
          <w:sz w:val="24"/>
          <w:szCs w:val="24"/>
        </w:rPr>
      </w:pPr>
    </w:p>
    <w:p w:rsidR="009F75D6" w:rsidRPr="009F77D3" w:rsidRDefault="009F75D6" w:rsidP="009F75D6">
      <w:pPr>
        <w:tabs>
          <w:tab w:val="left" w:pos="641"/>
        </w:tabs>
        <w:spacing w:line="0" w:lineRule="atLeast"/>
        <w:ind w:left="641"/>
        <w:rPr>
          <w:rFonts w:ascii="Times New Roman" w:eastAsia="Arial Narrow" w:hAnsi="Times New Roman" w:cs="Times New Roman"/>
          <w:b/>
          <w:sz w:val="24"/>
          <w:szCs w:val="24"/>
        </w:rPr>
      </w:pPr>
      <w:r w:rsidRPr="009F77D3">
        <w:rPr>
          <w:rFonts w:ascii="Times New Roman" w:eastAsia="Arial Narrow" w:hAnsi="Times New Roman" w:cs="Times New Roman"/>
          <w:b/>
          <w:sz w:val="24"/>
          <w:szCs w:val="24"/>
        </w:rPr>
        <w:t>OBAVEZNI PRILOZI ZA PRIJAVU  SU:</w:t>
      </w:r>
    </w:p>
    <w:p w:rsidR="009F75D6" w:rsidRPr="009F77D3" w:rsidRDefault="009F75D6" w:rsidP="009F75D6">
      <w:pPr>
        <w:tabs>
          <w:tab w:val="left" w:pos="641"/>
        </w:tabs>
        <w:spacing w:line="0" w:lineRule="atLeast"/>
        <w:ind w:left="641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9F75D6" w:rsidRPr="009F77D3" w:rsidRDefault="009F75D6" w:rsidP="009F75D6">
      <w:pPr>
        <w:pStyle w:val="Odlomakpopisa"/>
        <w:numPr>
          <w:ilvl w:val="0"/>
          <w:numId w:val="24"/>
        </w:numPr>
        <w:tabs>
          <w:tab w:val="left" w:pos="64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Obrazac 1</w:t>
      </w:r>
    </w:p>
    <w:p w:rsidR="009F75D6" w:rsidRPr="009F77D3" w:rsidRDefault="009F75D6" w:rsidP="009F75D6">
      <w:pPr>
        <w:pStyle w:val="Odlomakpopisa"/>
        <w:numPr>
          <w:ilvl w:val="0"/>
          <w:numId w:val="24"/>
        </w:numPr>
        <w:tabs>
          <w:tab w:val="left" w:pos="64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Obrazac 2</w:t>
      </w:r>
    </w:p>
    <w:p w:rsidR="009F75D6" w:rsidRPr="009F77D3" w:rsidRDefault="009F75D6" w:rsidP="009F75D6">
      <w:pPr>
        <w:pStyle w:val="Odlomakpopisa"/>
        <w:numPr>
          <w:ilvl w:val="0"/>
          <w:numId w:val="24"/>
        </w:numPr>
        <w:tabs>
          <w:tab w:val="left" w:pos="64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Obrazac 3</w:t>
      </w:r>
    </w:p>
    <w:p w:rsidR="009F75D6" w:rsidRPr="009F77D3" w:rsidRDefault="009F75D6" w:rsidP="009F75D6">
      <w:pPr>
        <w:pStyle w:val="Odlomakpopisa"/>
        <w:numPr>
          <w:ilvl w:val="0"/>
          <w:numId w:val="24"/>
        </w:numPr>
        <w:tabs>
          <w:tab w:val="left" w:pos="641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D3">
        <w:rPr>
          <w:rFonts w:ascii="Times New Roman" w:eastAsia="Times New Roman" w:hAnsi="Times New Roman" w:cs="Times New Roman"/>
          <w:b/>
          <w:sz w:val="24"/>
          <w:szCs w:val="24"/>
        </w:rPr>
        <w:t>Obrazac 4</w:t>
      </w:r>
    </w:p>
    <w:p w:rsidR="009F75D6" w:rsidRPr="009F77D3" w:rsidRDefault="009F75D6" w:rsidP="009F75D6">
      <w:pPr>
        <w:pStyle w:val="Odlomakpopisa"/>
        <w:numPr>
          <w:ilvl w:val="0"/>
          <w:numId w:val="24"/>
        </w:numPr>
        <w:tabs>
          <w:tab w:val="left" w:pos="641"/>
        </w:tabs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>Obrazac 5</w:t>
      </w:r>
    </w:p>
    <w:p w:rsidR="009F75D6" w:rsidRPr="009F77D3" w:rsidRDefault="00413BC3" w:rsidP="009F75D6">
      <w:pPr>
        <w:pStyle w:val="Odlomakpopisa"/>
        <w:numPr>
          <w:ilvl w:val="0"/>
          <w:numId w:val="24"/>
        </w:numPr>
        <w:tabs>
          <w:tab w:val="left" w:pos="641"/>
        </w:tabs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>Preslik ovjerenog Statuta</w:t>
      </w:r>
    </w:p>
    <w:p w:rsidR="009F75D6" w:rsidRPr="009F77D3" w:rsidRDefault="00413BC3" w:rsidP="009F75D6">
      <w:pPr>
        <w:pStyle w:val="Odlomakpopisa"/>
        <w:numPr>
          <w:ilvl w:val="0"/>
          <w:numId w:val="24"/>
        </w:numPr>
        <w:tabs>
          <w:tab w:val="left" w:pos="641"/>
        </w:tabs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 xml:space="preserve">Potvrda Porezne uprave </w:t>
      </w:r>
      <w:r w:rsidRPr="009F77D3">
        <w:rPr>
          <w:rFonts w:ascii="Times New Roman" w:hAnsi="Times New Roman" w:cs="Times New Roman"/>
          <w:sz w:val="24"/>
          <w:szCs w:val="24"/>
        </w:rPr>
        <w:t>o nepostojanju duga</w:t>
      </w:r>
      <w:r w:rsidR="009F77D3">
        <w:rPr>
          <w:rFonts w:ascii="Times New Roman" w:hAnsi="Times New Roman" w:cs="Times New Roman"/>
          <w:sz w:val="24"/>
          <w:szCs w:val="24"/>
        </w:rPr>
        <w:t xml:space="preserve"> </w:t>
      </w:r>
      <w:r w:rsidRPr="009F77D3">
        <w:rPr>
          <w:rFonts w:ascii="Times New Roman" w:hAnsi="Times New Roman" w:cs="Times New Roman"/>
          <w:sz w:val="24"/>
          <w:szCs w:val="24"/>
        </w:rPr>
        <w:t>ne starija od 30 dana</w:t>
      </w:r>
    </w:p>
    <w:p w:rsidR="00413BC3" w:rsidRPr="009F77D3" w:rsidRDefault="00413BC3" w:rsidP="009F75D6">
      <w:pPr>
        <w:pStyle w:val="Odlomakpopisa"/>
        <w:numPr>
          <w:ilvl w:val="0"/>
          <w:numId w:val="24"/>
        </w:numPr>
        <w:tabs>
          <w:tab w:val="left" w:pos="641"/>
        </w:tabs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9F77D3">
        <w:rPr>
          <w:rFonts w:ascii="Times New Roman" w:hAnsi="Times New Roman" w:cs="Times New Roman"/>
          <w:b/>
          <w:sz w:val="24"/>
          <w:szCs w:val="24"/>
        </w:rPr>
        <w:t>Ponude/rač</w:t>
      </w:r>
      <w:r w:rsidRPr="009F77D3">
        <w:rPr>
          <w:rFonts w:ascii="Times New Roman" w:hAnsi="Times New Roman" w:cs="Times New Roman"/>
          <w:sz w:val="24"/>
          <w:szCs w:val="24"/>
        </w:rPr>
        <w:t>uni za proizvode/usluge</w:t>
      </w:r>
    </w:p>
    <w:p w:rsidR="00413BC3" w:rsidRPr="009F77D3" w:rsidRDefault="00413BC3">
      <w:pPr>
        <w:spacing w:line="290" w:lineRule="exact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sectPr w:rsidR="00413BC3" w:rsidRPr="009F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6A" w:rsidRDefault="00294A6A" w:rsidP="00DF6B8D">
      <w:r>
        <w:separator/>
      </w:r>
    </w:p>
  </w:endnote>
  <w:endnote w:type="continuationSeparator" w:id="0">
    <w:p w:rsidR="00294A6A" w:rsidRDefault="00294A6A" w:rsidP="00DF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2754"/>
      <w:docPartObj>
        <w:docPartGallery w:val="Page Numbers (Bottom of Page)"/>
        <w:docPartUnique/>
      </w:docPartObj>
    </w:sdtPr>
    <w:sdtEndPr/>
    <w:sdtContent>
      <w:p w:rsidR="00DF6B8D" w:rsidRDefault="00DF6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1C">
          <w:rPr>
            <w:noProof/>
          </w:rPr>
          <w:t>12</w:t>
        </w:r>
        <w:r>
          <w:fldChar w:fldCharType="end"/>
        </w:r>
      </w:p>
    </w:sdtContent>
  </w:sdt>
  <w:p w:rsidR="00DF6B8D" w:rsidRDefault="00DF6B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6A" w:rsidRDefault="00294A6A" w:rsidP="00DF6B8D">
      <w:r>
        <w:separator/>
      </w:r>
    </w:p>
  </w:footnote>
  <w:footnote w:type="continuationSeparator" w:id="0">
    <w:p w:rsidR="00294A6A" w:rsidRDefault="00294A6A" w:rsidP="00DF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09CF92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FDCC2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6B68079A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14E36E77"/>
    <w:multiLevelType w:val="hybridMultilevel"/>
    <w:tmpl w:val="42122D02"/>
    <w:lvl w:ilvl="0" w:tplc="88383CC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A45D6"/>
    <w:multiLevelType w:val="hybridMultilevel"/>
    <w:tmpl w:val="692C2BC2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B8E6FB96">
      <w:start w:val="1"/>
      <w:numFmt w:val="bullet"/>
      <w:lvlText w:val=""/>
      <w:lvlJc w:val="left"/>
    </w:lvl>
    <w:lvl w:ilvl="2" w:tplc="5F26D204">
      <w:start w:val="1"/>
      <w:numFmt w:val="bullet"/>
      <w:lvlText w:val=""/>
      <w:lvlJc w:val="left"/>
    </w:lvl>
    <w:lvl w:ilvl="3" w:tplc="6D62E1BA">
      <w:start w:val="1"/>
      <w:numFmt w:val="bullet"/>
      <w:lvlText w:val=""/>
      <w:lvlJc w:val="left"/>
    </w:lvl>
    <w:lvl w:ilvl="4" w:tplc="38BE2024">
      <w:start w:val="1"/>
      <w:numFmt w:val="bullet"/>
      <w:lvlText w:val=""/>
      <w:lvlJc w:val="left"/>
    </w:lvl>
    <w:lvl w:ilvl="5" w:tplc="65166F2A">
      <w:start w:val="1"/>
      <w:numFmt w:val="bullet"/>
      <w:lvlText w:val=""/>
      <w:lvlJc w:val="left"/>
    </w:lvl>
    <w:lvl w:ilvl="6" w:tplc="3F946EFA">
      <w:start w:val="1"/>
      <w:numFmt w:val="bullet"/>
      <w:lvlText w:val=""/>
      <w:lvlJc w:val="left"/>
    </w:lvl>
    <w:lvl w:ilvl="7" w:tplc="04CC5AFC">
      <w:start w:val="1"/>
      <w:numFmt w:val="bullet"/>
      <w:lvlText w:val=""/>
      <w:lvlJc w:val="left"/>
    </w:lvl>
    <w:lvl w:ilvl="8" w:tplc="D40420FA">
      <w:start w:val="1"/>
      <w:numFmt w:val="bullet"/>
      <w:lvlText w:val=""/>
      <w:lvlJc w:val="left"/>
    </w:lvl>
  </w:abstractNum>
  <w:abstractNum w:abstractNumId="15">
    <w:nsid w:val="47CB02D5"/>
    <w:multiLevelType w:val="hybridMultilevel"/>
    <w:tmpl w:val="88DCD09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DA48FD"/>
    <w:multiLevelType w:val="hybridMultilevel"/>
    <w:tmpl w:val="0366B3DA"/>
    <w:lvl w:ilvl="0" w:tplc="C164B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D301B"/>
    <w:multiLevelType w:val="hybridMultilevel"/>
    <w:tmpl w:val="45147184"/>
    <w:lvl w:ilvl="0" w:tplc="88383CC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8D17A">
      <w:start w:val="4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647BB"/>
    <w:multiLevelType w:val="hybridMultilevel"/>
    <w:tmpl w:val="276A656A"/>
    <w:lvl w:ilvl="0" w:tplc="88383CC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7601A"/>
    <w:multiLevelType w:val="multilevel"/>
    <w:tmpl w:val="383A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0" w:hanging="1440"/>
      </w:pPr>
      <w:rPr>
        <w:rFonts w:hint="default"/>
      </w:rPr>
    </w:lvl>
  </w:abstractNum>
  <w:abstractNum w:abstractNumId="20">
    <w:nsid w:val="749708DF"/>
    <w:multiLevelType w:val="hybridMultilevel"/>
    <w:tmpl w:val="E4AA0310"/>
    <w:lvl w:ilvl="0" w:tplc="041A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4A7006A"/>
    <w:multiLevelType w:val="hybridMultilevel"/>
    <w:tmpl w:val="033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B6129"/>
    <w:multiLevelType w:val="hybridMultilevel"/>
    <w:tmpl w:val="6756A704"/>
    <w:lvl w:ilvl="0" w:tplc="88383CC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D3856"/>
    <w:multiLevelType w:val="hybridMultilevel"/>
    <w:tmpl w:val="E0EA188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7842478A"/>
    <w:multiLevelType w:val="hybridMultilevel"/>
    <w:tmpl w:val="80303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3"/>
  </w:num>
  <w:num w:numId="12">
    <w:abstractNumId w:val="24"/>
  </w:num>
  <w:num w:numId="13">
    <w:abstractNumId w:val="14"/>
  </w:num>
  <w:num w:numId="14">
    <w:abstractNumId w:val="18"/>
  </w:num>
  <w:num w:numId="15">
    <w:abstractNumId w:val="17"/>
  </w:num>
  <w:num w:numId="16">
    <w:abstractNumId w:val="15"/>
  </w:num>
  <w:num w:numId="17">
    <w:abstractNumId w:val="13"/>
  </w:num>
  <w:num w:numId="18">
    <w:abstractNumId w:val="20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F9"/>
    <w:rsid w:val="00021CDC"/>
    <w:rsid w:val="0014730B"/>
    <w:rsid w:val="00294A6A"/>
    <w:rsid w:val="002B1274"/>
    <w:rsid w:val="00310346"/>
    <w:rsid w:val="00356877"/>
    <w:rsid w:val="003E6422"/>
    <w:rsid w:val="00413BC3"/>
    <w:rsid w:val="005177F9"/>
    <w:rsid w:val="00631488"/>
    <w:rsid w:val="006D1C17"/>
    <w:rsid w:val="007441E7"/>
    <w:rsid w:val="00756A5D"/>
    <w:rsid w:val="007A4784"/>
    <w:rsid w:val="0085537E"/>
    <w:rsid w:val="00862455"/>
    <w:rsid w:val="00911A85"/>
    <w:rsid w:val="0094681C"/>
    <w:rsid w:val="009F75D6"/>
    <w:rsid w:val="009F77D3"/>
    <w:rsid w:val="00A75500"/>
    <w:rsid w:val="00B47C6B"/>
    <w:rsid w:val="00BB40CA"/>
    <w:rsid w:val="00C82B3F"/>
    <w:rsid w:val="00D603BF"/>
    <w:rsid w:val="00DF6B8D"/>
    <w:rsid w:val="00E42006"/>
    <w:rsid w:val="00ED0534"/>
    <w:rsid w:val="00F81DCC"/>
    <w:rsid w:val="00F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F9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7F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B127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B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B8D"/>
    <w:rPr>
      <w:rFonts w:ascii="Tahoma" w:eastAsia="Calibri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6B8D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F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6B8D"/>
    <w:rPr>
      <w:rFonts w:ascii="Calibri" w:eastAsia="Calibri" w:hAnsi="Calibri" w:cs="Arial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F9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7F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B127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B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B8D"/>
    <w:rPr>
      <w:rFonts w:ascii="Tahoma" w:eastAsia="Calibri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6B8D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F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6B8D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bensko-kninska-zupanija.h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sibensko-kninska-zupanija.hr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isnja.marasovic@skz.hr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4EF4-FF83-419E-82A8-D56A01E4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cp:lastPrinted>2020-02-03T12:10:00Z</cp:lastPrinted>
  <dcterms:created xsi:type="dcterms:W3CDTF">2020-02-03T12:10:00Z</dcterms:created>
  <dcterms:modified xsi:type="dcterms:W3CDTF">2020-02-03T12:54:00Z</dcterms:modified>
</cp:coreProperties>
</file>