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0B" w:rsidRDefault="00D6580B" w:rsidP="00D6580B">
      <w:pPr>
        <w:tabs>
          <w:tab w:val="left" w:pos="709"/>
          <w:tab w:val="left" w:pos="851"/>
        </w:tabs>
        <w:ind w:firstLine="708"/>
        <w:jc w:val="both"/>
        <w:rPr>
          <w:i/>
        </w:rPr>
      </w:pPr>
      <w:r>
        <w:t xml:space="preserve">Na temelju članka 50. Statuta Šibensko-kninske županije („Službeni vjesnik Šibensko-kninske županije“, broj 8/09, 4/13 i 3/18), a po prijedlogu Povjerenstva za izradu i provedbu Programa razvoja lovstva na području Šibensko-kninske županije, Župan Šibensko-kninske županije dana ……… 2020. godine, </w:t>
      </w:r>
      <w:r>
        <w:rPr>
          <w:i/>
        </w:rPr>
        <w:t xml:space="preserve">d o n o s i  </w:t>
      </w:r>
    </w:p>
    <w:p w:rsidR="00D6580B" w:rsidRDefault="00D6580B" w:rsidP="00D6580B">
      <w:pPr>
        <w:jc w:val="center"/>
        <w:rPr>
          <w:b/>
        </w:rPr>
      </w:pPr>
    </w:p>
    <w:p w:rsidR="00D6580B" w:rsidRDefault="00D6580B" w:rsidP="00D6580B">
      <w:pPr>
        <w:jc w:val="center"/>
        <w:rPr>
          <w:b/>
        </w:rPr>
      </w:pPr>
      <w:r>
        <w:rPr>
          <w:b/>
        </w:rPr>
        <w:t>PROGRAM</w:t>
      </w:r>
    </w:p>
    <w:p w:rsidR="00D6580B" w:rsidRDefault="00D6580B" w:rsidP="00D6580B">
      <w:pPr>
        <w:jc w:val="center"/>
        <w:rPr>
          <w:b/>
        </w:rPr>
      </w:pPr>
      <w:r>
        <w:rPr>
          <w:b/>
        </w:rPr>
        <w:t>razvoja lovstva na području Šibensko-kninske županije u 2020. godini</w:t>
      </w:r>
    </w:p>
    <w:p w:rsidR="00D6580B" w:rsidRDefault="00D6580B" w:rsidP="00D6580B">
      <w:pPr>
        <w:jc w:val="center"/>
        <w:rPr>
          <w:b/>
        </w:rPr>
      </w:pPr>
    </w:p>
    <w:p w:rsidR="00D6580B" w:rsidRDefault="00D6580B" w:rsidP="00D6580B">
      <w:pPr>
        <w:ind w:left="4536"/>
        <w:rPr>
          <w:b/>
        </w:rPr>
      </w:pPr>
      <w:r>
        <w:rPr>
          <w:b/>
        </w:rPr>
        <w:t>I.</w:t>
      </w:r>
    </w:p>
    <w:p w:rsidR="00D6580B" w:rsidRDefault="00D6580B" w:rsidP="00D6580B">
      <w:pPr>
        <w:ind w:left="4536"/>
        <w:rPr>
          <w:b/>
        </w:rPr>
      </w:pPr>
    </w:p>
    <w:p w:rsidR="00D6580B" w:rsidRDefault="00D6580B" w:rsidP="00D6580B">
      <w:pPr>
        <w:ind w:firstLine="708"/>
        <w:jc w:val="both"/>
      </w:pPr>
      <w:r>
        <w:t>Program se temelji na dodjeli poticajnih sredstava projektima iz lovnoga gospodarstva, a u cilju razvoja i unapređenja lovstva na području Šibensko-kninske županije.</w:t>
      </w:r>
    </w:p>
    <w:p w:rsidR="00D6580B" w:rsidRDefault="00D6580B" w:rsidP="00D6580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left="3540" w:firstLine="708"/>
        <w:jc w:val="both"/>
        <w:rPr>
          <w:b/>
        </w:rPr>
      </w:pPr>
      <w:r>
        <w:rPr>
          <w:b/>
        </w:rPr>
        <w:t xml:space="preserve">    II.</w:t>
      </w:r>
    </w:p>
    <w:p w:rsidR="00D6580B" w:rsidRDefault="00D6580B" w:rsidP="00D6580B">
      <w:pPr>
        <w:ind w:left="3540" w:firstLine="708"/>
        <w:jc w:val="both"/>
        <w:rPr>
          <w:b/>
        </w:rPr>
      </w:pPr>
    </w:p>
    <w:p w:rsidR="00D6580B" w:rsidRDefault="00D6580B" w:rsidP="00D6580B">
      <w:pPr>
        <w:tabs>
          <w:tab w:val="left" w:pos="1560"/>
        </w:tabs>
        <w:ind w:firstLine="708"/>
        <w:jc w:val="both"/>
      </w:pPr>
      <w:r>
        <w:t>Namjene subvencija po ovom Programu su:</w:t>
      </w:r>
    </w:p>
    <w:p w:rsidR="00D6580B" w:rsidRDefault="00D6580B" w:rsidP="00D6580B">
      <w:pPr>
        <w:ind w:firstLine="708"/>
        <w:jc w:val="both"/>
      </w:pPr>
      <w:r>
        <w:t>(1) Unapređenje uzgoja i zaštite divljači:</w:t>
      </w:r>
    </w:p>
    <w:p w:rsidR="00D6580B" w:rsidRDefault="00D6580B" w:rsidP="00D6580B">
      <w:pPr>
        <w:ind w:left="1188"/>
        <w:jc w:val="both"/>
      </w:pPr>
      <w:r>
        <w:t>-  uzgoj i unos divljači (za obnovu matičnog fonda i osvježenje krvi)</w:t>
      </w:r>
    </w:p>
    <w:p w:rsidR="00D6580B" w:rsidRDefault="00D6580B" w:rsidP="00701E6C">
      <w:pPr>
        <w:jc w:val="both"/>
      </w:pPr>
      <w:r>
        <w:t xml:space="preserve">                   </w:t>
      </w:r>
      <w:r w:rsidR="00701E6C">
        <w:t xml:space="preserve">-  </w:t>
      </w:r>
      <w:r w:rsidR="003E40C4">
        <w:t xml:space="preserve"> unapređenje staništa: kupnja zemljišta za remize, zasijavanje ili zasađivanje </w:t>
      </w:r>
    </w:p>
    <w:p w:rsidR="003E40C4" w:rsidRDefault="003E40C4" w:rsidP="00701E6C">
      <w:pPr>
        <w:jc w:val="both"/>
      </w:pPr>
      <w:r>
        <w:t xml:space="preserve">                       remiza</w:t>
      </w:r>
    </w:p>
    <w:p w:rsidR="00D6580B" w:rsidRDefault="00D6580B" w:rsidP="00D6580B">
      <w:pPr>
        <w:ind w:left="1188"/>
        <w:jc w:val="both"/>
      </w:pPr>
      <w:r>
        <w:t>-  uređenje  i  održavanje  putova,  prosjeka  i  lovačkih staza;  obilježavanje,</w:t>
      </w:r>
    </w:p>
    <w:p w:rsidR="00D6580B" w:rsidRDefault="00D6580B" w:rsidP="00D6580B">
      <w:pPr>
        <w:ind w:left="1188"/>
        <w:jc w:val="both"/>
      </w:pPr>
      <w:r>
        <w:t xml:space="preserve">    ograđivanje i sanacija jama, bunara i špilja </w:t>
      </w:r>
    </w:p>
    <w:p w:rsidR="00D6580B" w:rsidRDefault="004F6981" w:rsidP="004F6981">
      <w:pPr>
        <w:ind w:left="1020"/>
        <w:jc w:val="both"/>
      </w:pPr>
      <w:r>
        <w:t xml:space="preserve">   -  </w:t>
      </w:r>
      <w:r w:rsidR="00D6580B">
        <w:t xml:space="preserve">opremanje i uređenje lovišta: izgradnja novih i sanacija postojećih </w:t>
      </w:r>
    </w:p>
    <w:p w:rsidR="00D6580B" w:rsidRDefault="00D6580B" w:rsidP="00D6580B">
      <w:pPr>
        <w:ind w:left="708"/>
        <w:jc w:val="both"/>
      </w:pPr>
      <w:r>
        <w:t xml:space="preserve">            </w:t>
      </w:r>
      <w:proofErr w:type="spellStart"/>
      <w:r>
        <w:t>lovnotehničkih</w:t>
      </w:r>
      <w:proofErr w:type="spellEnd"/>
      <w:r>
        <w:t xml:space="preserve"> i </w:t>
      </w:r>
      <w:proofErr w:type="spellStart"/>
      <w:r>
        <w:t>lovnogospodarskih</w:t>
      </w:r>
      <w:proofErr w:type="spellEnd"/>
      <w:r>
        <w:t xml:space="preserve"> objekata (osim hranilica za divlju svinju); </w:t>
      </w:r>
    </w:p>
    <w:p w:rsidR="00D6580B" w:rsidRDefault="00D6580B" w:rsidP="00D6580B">
      <w:pPr>
        <w:ind w:left="708"/>
        <w:jc w:val="both"/>
      </w:pPr>
      <w:r>
        <w:t xml:space="preserve">          </w:t>
      </w:r>
      <w:r w:rsidR="004F6981">
        <w:t xml:space="preserve"> </w:t>
      </w:r>
      <w:r>
        <w:t xml:space="preserve"> izgradnja infrastrukture u funkciji lovnog turizma; </w:t>
      </w:r>
    </w:p>
    <w:p w:rsidR="00D6580B" w:rsidRDefault="004F6981" w:rsidP="004F6981">
      <w:pPr>
        <w:ind w:left="1020"/>
        <w:jc w:val="both"/>
      </w:pPr>
      <w:r>
        <w:t xml:space="preserve">   -  </w:t>
      </w:r>
      <w:r w:rsidR="00D6580B">
        <w:t>nabava strojeva i alata za održavanje lovišta</w:t>
      </w:r>
    </w:p>
    <w:p w:rsidR="00D6580B" w:rsidRPr="00BE0D67" w:rsidRDefault="004F6981" w:rsidP="004F6981">
      <w:pPr>
        <w:ind w:left="1125"/>
        <w:jc w:val="both"/>
      </w:pPr>
      <w:r>
        <w:t xml:space="preserve"> -  </w:t>
      </w:r>
      <w:r w:rsidR="00D6580B" w:rsidRPr="00BE0D67">
        <w:t>lovne edukativne staze</w:t>
      </w:r>
    </w:p>
    <w:p w:rsidR="00D6580B" w:rsidRDefault="00D6580B" w:rsidP="00D6580B">
      <w:pPr>
        <w:ind w:left="1188"/>
        <w:jc w:val="both"/>
      </w:pPr>
      <w:r>
        <w:t xml:space="preserve">-  suzbijanje krivolova: lovočuvarski ispit; postavljanje kamera, noćne patrole </w:t>
      </w:r>
    </w:p>
    <w:p w:rsidR="00D6580B" w:rsidRDefault="00D6580B" w:rsidP="00D6580B">
      <w:pPr>
        <w:ind w:left="1188"/>
        <w:jc w:val="both"/>
      </w:pPr>
      <w:r>
        <w:t>-  polaganje lovačkog ispita za mlade lovce (50 % troška)</w:t>
      </w:r>
    </w:p>
    <w:p w:rsidR="00D6580B" w:rsidRDefault="00D6580B" w:rsidP="00D6580B">
      <w:pPr>
        <w:jc w:val="both"/>
      </w:pPr>
      <w:r>
        <w:t xml:space="preserve">            (2) Promidžba i informiranje iz područja  lovstva: </w:t>
      </w:r>
    </w:p>
    <w:p w:rsidR="004F6981" w:rsidRDefault="00D6580B" w:rsidP="004F6981">
      <w:pPr>
        <w:ind w:left="708"/>
      </w:pPr>
      <w:r>
        <w:t xml:space="preserve">       -  </w:t>
      </w:r>
      <w:r w:rsidRPr="00CA631A">
        <w:rPr>
          <w:sz w:val="22"/>
        </w:rPr>
        <w:t>mjere za sprječavanje šteta od divljači</w:t>
      </w:r>
      <w:r>
        <w:t xml:space="preserve">, izložba  trofeja  divljači;  izrada  i </w:t>
      </w:r>
    </w:p>
    <w:p w:rsidR="00D6580B" w:rsidRDefault="00D6580B" w:rsidP="004F6981">
      <w:pPr>
        <w:ind w:left="708"/>
      </w:pPr>
      <w:r>
        <w:t xml:space="preserve">          održavanje  web  stranica;  nabava  i izrada stručne  literature,  brošura, vodiča; </w:t>
      </w:r>
    </w:p>
    <w:p w:rsidR="00D6580B" w:rsidRDefault="00D6580B" w:rsidP="004F6981">
      <w:pPr>
        <w:ind w:left="708"/>
        <w:jc w:val="both"/>
      </w:pPr>
      <w:r>
        <w:t xml:space="preserve">          organizacija  i  sudjelovanje  na  lovačkim sajmovima, izložbama, stručnim</w:t>
      </w:r>
    </w:p>
    <w:p w:rsidR="00D6580B" w:rsidRDefault="00D6580B" w:rsidP="004F6981">
      <w:pPr>
        <w:ind w:left="708"/>
        <w:jc w:val="both"/>
      </w:pPr>
      <w:r>
        <w:t xml:space="preserve">          skupovima; obilježavanje obljetnica, proslava   blagdana sv. Huberta i druga </w:t>
      </w:r>
    </w:p>
    <w:p w:rsidR="00D6580B" w:rsidRDefault="00D6580B" w:rsidP="004F6981">
      <w:pPr>
        <w:ind w:left="708"/>
        <w:jc w:val="both"/>
      </w:pPr>
      <w:r>
        <w:t xml:space="preserve">          prigodna događanja; izrada projektne dokumentacije za pristupanje fondovima</w:t>
      </w:r>
    </w:p>
    <w:p w:rsidR="00D6580B" w:rsidRDefault="00D6580B" w:rsidP="004F6981">
      <w:pPr>
        <w:ind w:left="708"/>
        <w:jc w:val="both"/>
      </w:pPr>
      <w:r>
        <w:t xml:space="preserve">          za  projekte iz lovnoga gospodarstva; marketing divljačine. </w:t>
      </w:r>
    </w:p>
    <w:p w:rsidR="00D6580B" w:rsidRDefault="00D6580B" w:rsidP="004F6981">
      <w:pPr>
        <w:tabs>
          <w:tab w:val="left" w:pos="2977"/>
        </w:tabs>
        <w:ind w:left="1188"/>
        <w:jc w:val="both"/>
      </w:pPr>
    </w:p>
    <w:p w:rsidR="00D6580B" w:rsidRDefault="00D6580B" w:rsidP="00D6580B">
      <w:pPr>
        <w:tabs>
          <w:tab w:val="left" w:pos="2977"/>
        </w:tabs>
        <w:ind w:left="1188"/>
        <w:jc w:val="both"/>
      </w:pPr>
    </w:p>
    <w:p w:rsidR="00D6580B" w:rsidRDefault="00D6580B" w:rsidP="00D6580B">
      <w:pPr>
        <w:jc w:val="both"/>
        <w:rPr>
          <w:b/>
        </w:rPr>
      </w:pPr>
      <w:r>
        <w:t xml:space="preserve">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III.</w:t>
      </w:r>
      <w:r>
        <w:rPr>
          <w:b/>
        </w:rPr>
        <w:tab/>
      </w:r>
    </w:p>
    <w:p w:rsidR="00D6580B" w:rsidRDefault="00D6580B" w:rsidP="00D6580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6580B" w:rsidRDefault="00D6580B" w:rsidP="00D6580B">
      <w:pPr>
        <w:ind w:firstLine="708"/>
        <w:jc w:val="both"/>
        <w:rPr>
          <w:color w:val="FF0000"/>
        </w:rPr>
      </w:pPr>
      <w:r>
        <w:t>Korisnici subvencija iz članka II. točke 1. mogu biti lovačka društva registrirana prema Zakonu o udrugama i trgovačka društva koja ispunjavaju slijedeće uvjete</w:t>
      </w:r>
      <w:r>
        <w:rPr>
          <w:color w:val="FF0000"/>
        </w:rPr>
        <w:t xml:space="preserve">: </w:t>
      </w:r>
    </w:p>
    <w:p w:rsidR="00D6580B" w:rsidRDefault="00D6580B" w:rsidP="00D6580B">
      <w:pPr>
        <w:pStyle w:val="Odlomakpopisa"/>
        <w:numPr>
          <w:ilvl w:val="0"/>
          <w:numId w:val="1"/>
        </w:numPr>
        <w:tabs>
          <w:tab w:val="left" w:pos="1418"/>
        </w:tabs>
      </w:pPr>
      <w:r>
        <w:t xml:space="preserve">da su </w:t>
      </w:r>
      <w:proofErr w:type="spellStart"/>
      <w:r>
        <w:t>lovozakupnici</w:t>
      </w:r>
      <w:proofErr w:type="spellEnd"/>
      <w:r>
        <w:t xml:space="preserve">/koncesionari zajedničkih i/ili državnih lovišta na području </w:t>
      </w:r>
    </w:p>
    <w:p w:rsidR="00D6580B" w:rsidRDefault="00D6580B" w:rsidP="00D6580B">
      <w:pPr>
        <w:tabs>
          <w:tab w:val="left" w:pos="1418"/>
        </w:tabs>
        <w:ind w:left="1248"/>
      </w:pPr>
      <w:r>
        <w:t xml:space="preserve">   županije</w:t>
      </w:r>
    </w:p>
    <w:p w:rsidR="00D6580B" w:rsidRDefault="00D6580B" w:rsidP="00D6580B">
      <w:pPr>
        <w:ind w:left="1248"/>
      </w:pPr>
      <w:r>
        <w:t>-  da nemaju duga po osnovi zakupa/koncesije prava lova</w:t>
      </w:r>
    </w:p>
    <w:p w:rsidR="00D6580B" w:rsidRDefault="00D6580B" w:rsidP="00D6580B">
      <w:pPr>
        <w:ind w:left="708"/>
      </w:pPr>
      <w:r>
        <w:t xml:space="preserve">         -  da nemaju duga prema državi</w:t>
      </w:r>
    </w:p>
    <w:p w:rsidR="00D6580B" w:rsidRDefault="00D6580B" w:rsidP="00D6580B">
      <w:pPr>
        <w:ind w:left="708"/>
      </w:pPr>
      <w:r>
        <w:t xml:space="preserve">         -  da su uredno ispunili obveze iz prethodno sklopljenih ugovora o financiranju iz  </w:t>
      </w:r>
    </w:p>
    <w:p w:rsidR="00D6580B" w:rsidRDefault="00D6580B" w:rsidP="00D6580B">
      <w:pPr>
        <w:ind w:left="708"/>
      </w:pPr>
      <w:r>
        <w:t xml:space="preserve">            javnih  izvora</w:t>
      </w:r>
    </w:p>
    <w:p w:rsidR="00D6580B" w:rsidRDefault="00D6580B" w:rsidP="00D6580B">
      <w:pPr>
        <w:ind w:left="708"/>
      </w:pPr>
      <w:r>
        <w:t xml:space="preserve">         -  da ne postoji dvostruko financiranje za prijavljeni program</w:t>
      </w:r>
    </w:p>
    <w:p w:rsidR="00D6580B" w:rsidRDefault="00D6580B" w:rsidP="00D6580B">
      <w:pPr>
        <w:ind w:left="1413" w:hanging="705"/>
        <w:jc w:val="both"/>
      </w:pPr>
      <w:r>
        <w:t xml:space="preserve">        -</w:t>
      </w:r>
      <w:r>
        <w:tab/>
        <w:t>da 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 („Narodne novine“, broj 26/15)</w:t>
      </w:r>
    </w:p>
    <w:p w:rsidR="00D6580B" w:rsidRDefault="00D6580B" w:rsidP="00D6580B">
      <w:pPr>
        <w:ind w:left="708"/>
      </w:pPr>
      <w:r>
        <w:t xml:space="preserve">         -  valjanost i ispravnost natječajne dokumentacije</w:t>
      </w:r>
    </w:p>
    <w:p w:rsidR="00D6580B" w:rsidRPr="0072427A" w:rsidRDefault="00D6580B" w:rsidP="00D6580B">
      <w:pPr>
        <w:tabs>
          <w:tab w:val="left" w:pos="1134"/>
          <w:tab w:val="left" w:pos="1276"/>
          <w:tab w:val="left" w:pos="1418"/>
        </w:tabs>
        <w:ind w:firstLine="708"/>
        <w:jc w:val="both"/>
      </w:pPr>
      <w:r>
        <w:lastRenderedPageBreak/>
        <w:t xml:space="preserve">Korisnici subvencija iz članka II. točke 2. mogu biti korisnici iz stavka 1. ovog članka </w:t>
      </w:r>
      <w:r w:rsidRPr="0072427A">
        <w:t xml:space="preserve">kao i trgovačka društva, obrti, zadruge, udruge, te ostali subjekti koji su nosioci programa razvoja lovnoga gospodarstva na području Šibensko-kninske županije.  </w:t>
      </w:r>
    </w:p>
    <w:p w:rsidR="00D6580B" w:rsidRDefault="00D6580B" w:rsidP="00D6580B">
      <w:pPr>
        <w:ind w:firstLine="708"/>
        <w:jc w:val="both"/>
      </w:pPr>
      <w:r>
        <w:t xml:space="preserve"> </w:t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left="4395"/>
        <w:jc w:val="both"/>
        <w:rPr>
          <w:b/>
        </w:rPr>
      </w:pPr>
      <w:r>
        <w:rPr>
          <w:b/>
        </w:rPr>
        <w:t>IV.</w:t>
      </w:r>
    </w:p>
    <w:p w:rsidR="00D6580B" w:rsidRDefault="00D6580B" w:rsidP="00D6580B">
      <w:pPr>
        <w:ind w:left="4395"/>
        <w:jc w:val="both"/>
        <w:rPr>
          <w:b/>
        </w:rPr>
      </w:pPr>
    </w:p>
    <w:p w:rsidR="00D6580B" w:rsidRDefault="00D6580B" w:rsidP="00D6580B">
      <w:pPr>
        <w:ind w:firstLine="708"/>
        <w:jc w:val="both"/>
      </w:pPr>
      <w:r>
        <w:t xml:space="preserve">Sredstva za provedbu Programa osigurana su u proračunu Šibensko-kninske županije, na razdjelu Upravnog odjela za poljoprivredu i ruralni razvoj: </w:t>
      </w:r>
    </w:p>
    <w:p w:rsidR="00D6580B" w:rsidRDefault="00D6580B" w:rsidP="00701E6C">
      <w:pPr>
        <w:tabs>
          <w:tab w:val="left" w:pos="851"/>
        </w:tabs>
        <w:jc w:val="both"/>
      </w:pPr>
      <w:r>
        <w:t xml:space="preserve">-    namjene iz članka II. točka 1. ovog programa financiraju se iz 10 % dijela sredstava naknade za koncesiju i zakup prava lova na državnim i zajedničkim lovištima Šibensko-kninske županije namijenjen vlasnicima zemljišta bez prava lova ostvarenog u prethodnoj godini, a koji nisu potraživali vlasnici zemljišta bez prava lova, te se sukladno Zakonu o lovstvu, koriste za razvoj i unapređenje lovstva,  a osigurana  su </w:t>
      </w:r>
      <w:r w:rsidRPr="00BE0D67">
        <w:t>unutar aktivnosti Provođenje Zakona o lovstvu i to na pozicij</w:t>
      </w:r>
      <w:r>
        <w:t>ama</w:t>
      </w:r>
      <w:r w:rsidRPr="00BE0D67">
        <w:t xml:space="preserve"> </w:t>
      </w:r>
      <w:r w:rsidR="00BD7557">
        <w:t>743</w:t>
      </w:r>
      <w:r>
        <w:t>01</w:t>
      </w:r>
      <w:r w:rsidRPr="00BE0D67">
        <w:t xml:space="preserve"> - </w:t>
      </w:r>
      <w:r w:rsidRPr="00BD7557">
        <w:t>"Subvencije trg. dr., polj. i obrt. izva</w:t>
      </w:r>
      <w:r w:rsidR="00BD7557" w:rsidRPr="00BD7557">
        <w:t xml:space="preserve">n JS - </w:t>
      </w:r>
      <w:proofErr w:type="spellStart"/>
      <w:r w:rsidR="00BD7557" w:rsidRPr="00BD7557">
        <w:t>lovozakup</w:t>
      </w:r>
      <w:proofErr w:type="spellEnd"/>
      <w:r w:rsidR="00BD7557" w:rsidRPr="00BD7557">
        <w:t xml:space="preserve">." u iznosu od </w:t>
      </w:r>
      <w:r w:rsidR="00560C53">
        <w:t>25.00</w:t>
      </w:r>
      <w:r w:rsidR="00BD7557" w:rsidRPr="00BD7557">
        <w:t xml:space="preserve">0,00 </w:t>
      </w:r>
      <w:r w:rsidRPr="00BD7557">
        <w:t>kn</w:t>
      </w:r>
      <w:r w:rsidR="00BD7557" w:rsidRPr="00BD7557">
        <w:t xml:space="preserve"> i 74501</w:t>
      </w:r>
      <w:r w:rsidRPr="00BD7557">
        <w:t xml:space="preserve"> – "Sufinanciranje projekata lovstva udrugama-</w:t>
      </w:r>
      <w:proofErr w:type="spellStart"/>
      <w:r w:rsidRPr="00BD7557">
        <w:t>lovozak</w:t>
      </w:r>
      <w:proofErr w:type="spellEnd"/>
      <w:r w:rsidRPr="00BD7557">
        <w:t xml:space="preserve">.“ u iznosu od </w:t>
      </w:r>
      <w:r w:rsidR="00BD7557" w:rsidRPr="00BD7557">
        <w:t>100.100,00</w:t>
      </w:r>
      <w:r w:rsidRPr="00BD7557">
        <w:t xml:space="preserve"> kn. </w:t>
      </w:r>
    </w:p>
    <w:p w:rsidR="00D6580B" w:rsidRPr="00BD7557" w:rsidRDefault="00D6580B" w:rsidP="00D6580B">
      <w:pPr>
        <w:jc w:val="both"/>
      </w:pPr>
      <w:r>
        <w:t xml:space="preserve">-     namjene iz članka II. točka 2. ovog programa financiraju se iz 10 % dijela sredstava naknade za koncesiju i zakup prava lova na državnim i zajedničkim lovištima Šibensko-kninske županije koji se raspoređuje županiji, te se sukladno Zakonu o lovstvu koristi za provođenje istog, a osiguran je unutar aktivnosti </w:t>
      </w:r>
      <w:r w:rsidRPr="00BD7557">
        <w:t xml:space="preserve">Provođenje Zakona </w:t>
      </w:r>
      <w:r w:rsidR="00BD7557">
        <w:t>o lovstvu i to na poziciji 74202</w:t>
      </w:r>
      <w:r w:rsidRPr="00BD7557">
        <w:t xml:space="preserve"> – "</w:t>
      </w:r>
      <w:proofErr w:type="spellStart"/>
      <w:r w:rsidRPr="00BD7557">
        <w:t>Rash</w:t>
      </w:r>
      <w:proofErr w:type="spellEnd"/>
      <w:r w:rsidRPr="00BD7557">
        <w:t>. za provođenje Zakona o lovstvu-</w:t>
      </w:r>
      <w:proofErr w:type="spellStart"/>
      <w:r w:rsidRPr="00BD7557">
        <w:t>lovozak</w:t>
      </w:r>
      <w:proofErr w:type="spellEnd"/>
      <w:r w:rsidRPr="00BD7557">
        <w:t xml:space="preserve">." i to u iznosu od </w:t>
      </w:r>
      <w:r w:rsidR="00BD7557">
        <w:t>134.000,00</w:t>
      </w:r>
      <w:r w:rsidRPr="00BD7557">
        <w:t xml:space="preserve"> kn</w:t>
      </w:r>
    </w:p>
    <w:p w:rsidR="00701E6C" w:rsidRDefault="00701E6C" w:rsidP="00D6580B">
      <w:pPr>
        <w:ind w:left="4536"/>
        <w:jc w:val="both"/>
        <w:rPr>
          <w:b/>
        </w:rPr>
      </w:pPr>
    </w:p>
    <w:p w:rsidR="00701E6C" w:rsidRDefault="00701E6C" w:rsidP="00D6580B">
      <w:pPr>
        <w:ind w:left="4536"/>
        <w:jc w:val="both"/>
        <w:rPr>
          <w:b/>
        </w:rPr>
      </w:pPr>
    </w:p>
    <w:p w:rsidR="00D6580B" w:rsidRDefault="00D6580B" w:rsidP="00D6580B">
      <w:pPr>
        <w:ind w:left="4536"/>
        <w:jc w:val="both"/>
        <w:rPr>
          <w:b/>
        </w:rPr>
      </w:pPr>
      <w:r>
        <w:rPr>
          <w:b/>
        </w:rPr>
        <w:t>V.</w:t>
      </w:r>
    </w:p>
    <w:p w:rsidR="00D6580B" w:rsidRDefault="00D6580B" w:rsidP="00D6580B">
      <w:pPr>
        <w:ind w:left="4536"/>
        <w:jc w:val="both"/>
        <w:rPr>
          <w:b/>
        </w:rPr>
      </w:pPr>
    </w:p>
    <w:p w:rsidR="00D6580B" w:rsidRDefault="00D6580B" w:rsidP="00D6580B">
      <w:pPr>
        <w:ind w:left="567"/>
        <w:jc w:val="both"/>
      </w:pPr>
      <w:r>
        <w:t>Kriteriji za ocjenjivanje (vrednovanje) prijedloga projekta:</w:t>
      </w:r>
    </w:p>
    <w:p w:rsidR="00D6580B" w:rsidRPr="004F6981" w:rsidRDefault="00D6580B" w:rsidP="00D6580B">
      <w:pPr>
        <w:ind w:left="567"/>
        <w:jc w:val="both"/>
        <w:rPr>
          <w:color w:val="000000" w:themeColor="text1"/>
        </w:rPr>
      </w:pPr>
      <w:r w:rsidRPr="004F6981">
        <w:rPr>
          <w:color w:val="000000" w:themeColor="text1"/>
        </w:rPr>
        <w:t xml:space="preserve">1. Provedba Naredbe o smanjenju brojnog stanja pojedine vrste divljači („Narodne </w:t>
      </w:r>
    </w:p>
    <w:p w:rsidR="00D6580B" w:rsidRPr="004F6981" w:rsidRDefault="00D6580B" w:rsidP="00D6580B">
      <w:pPr>
        <w:ind w:left="567"/>
        <w:jc w:val="both"/>
        <w:rPr>
          <w:color w:val="000000" w:themeColor="text1"/>
        </w:rPr>
      </w:pPr>
      <w:r w:rsidRPr="004F6981">
        <w:rPr>
          <w:color w:val="000000" w:themeColor="text1"/>
        </w:rPr>
        <w:t xml:space="preserve">    novine“, br.115/18) </w:t>
      </w:r>
    </w:p>
    <w:p w:rsidR="00D6580B" w:rsidRPr="004F6981" w:rsidRDefault="00D6580B" w:rsidP="00D6580B">
      <w:pPr>
        <w:ind w:left="567"/>
        <w:jc w:val="both"/>
        <w:rPr>
          <w:color w:val="000000" w:themeColor="text1"/>
        </w:rPr>
      </w:pPr>
      <w:r w:rsidRPr="004F6981">
        <w:rPr>
          <w:color w:val="000000" w:themeColor="text1"/>
        </w:rPr>
        <w:t>2. Kvaliteta pripreme i obrade projekta</w:t>
      </w:r>
    </w:p>
    <w:p w:rsidR="00D6580B" w:rsidRPr="004F6981" w:rsidRDefault="00D6580B" w:rsidP="00D6580B">
      <w:pPr>
        <w:ind w:left="567"/>
        <w:jc w:val="both"/>
        <w:rPr>
          <w:color w:val="000000" w:themeColor="text1"/>
        </w:rPr>
      </w:pPr>
      <w:r w:rsidRPr="004F6981">
        <w:rPr>
          <w:color w:val="000000" w:themeColor="text1"/>
        </w:rPr>
        <w:t xml:space="preserve">3. Kompetentni ljudski resursi </w:t>
      </w:r>
    </w:p>
    <w:p w:rsidR="00D6580B" w:rsidRDefault="00D6580B" w:rsidP="00D6580B">
      <w:pPr>
        <w:ind w:left="567"/>
        <w:jc w:val="both"/>
      </w:pPr>
      <w:r>
        <w:t>4. Opravdanost projekta-značenje za razvoj lovstva, lovačkih običaja i lovne etike</w:t>
      </w:r>
    </w:p>
    <w:p w:rsidR="00D6580B" w:rsidRDefault="00D6580B" w:rsidP="00D6580B">
      <w:pPr>
        <w:ind w:left="567"/>
        <w:jc w:val="both"/>
      </w:pPr>
      <w:r>
        <w:t>5. Procjena doprinosa projekta za unapređenje lovnog turizma i pratećih usluga</w:t>
      </w:r>
    </w:p>
    <w:p w:rsidR="00D6580B" w:rsidRDefault="00D6580B" w:rsidP="00D6580B">
      <w:pPr>
        <w:ind w:left="567"/>
        <w:jc w:val="both"/>
      </w:pPr>
      <w:r>
        <w:t>6. Stupanj osiguranosti vlastitih sredstava</w:t>
      </w:r>
    </w:p>
    <w:p w:rsidR="00D6580B" w:rsidRPr="004F6981" w:rsidRDefault="00D6580B" w:rsidP="00D6580B">
      <w:pPr>
        <w:ind w:left="567"/>
        <w:jc w:val="both"/>
      </w:pPr>
      <w:r w:rsidRPr="004F6981">
        <w:t>7. Broj divljači u lovištu</w:t>
      </w:r>
    </w:p>
    <w:p w:rsidR="00D6580B" w:rsidRDefault="00D6580B" w:rsidP="00D6580B">
      <w:pPr>
        <w:ind w:left="567"/>
        <w:jc w:val="both"/>
      </w:pPr>
      <w:r w:rsidRPr="004F6981">
        <w:t xml:space="preserve">8. Korist od projekta (s obzirom na </w:t>
      </w:r>
      <w:r>
        <w:t xml:space="preserve">očuvanje biološke raznolikosti, utjecaj projekta na  </w:t>
      </w:r>
    </w:p>
    <w:p w:rsidR="00D6580B" w:rsidRDefault="00D6580B" w:rsidP="00D6580B">
      <w:pPr>
        <w:ind w:left="567"/>
        <w:jc w:val="both"/>
      </w:pPr>
      <w:r>
        <w:t xml:space="preserve">    očuvanje i zaštitu okoliša i podizanje kvalitete života, utjecaj projekta na širu  </w:t>
      </w:r>
    </w:p>
    <w:p w:rsidR="00D6580B" w:rsidRDefault="00D6580B" w:rsidP="00D6580B">
      <w:pPr>
        <w:ind w:left="567"/>
        <w:jc w:val="both"/>
      </w:pPr>
      <w:r>
        <w:t xml:space="preserve">    društvenu zajednicu – socijalna uključ</w:t>
      </w:r>
      <w:r w:rsidR="00560C53">
        <w:t>eno</w:t>
      </w:r>
      <w:r>
        <w:t>st)</w:t>
      </w:r>
    </w:p>
    <w:p w:rsidR="00D6580B" w:rsidRDefault="00D6580B" w:rsidP="00D6580B">
      <w:pPr>
        <w:ind w:left="567"/>
        <w:jc w:val="both"/>
      </w:pPr>
      <w:r>
        <w:t xml:space="preserve">9. Podrška i uključenost u provedbu projekta općine ili grada i Lovačkog saveza </w:t>
      </w:r>
    </w:p>
    <w:p w:rsidR="00D6580B" w:rsidRDefault="00D6580B" w:rsidP="00D6580B">
      <w:pPr>
        <w:ind w:left="567"/>
        <w:jc w:val="both"/>
      </w:pPr>
      <w:r>
        <w:t xml:space="preserve">    Šibensko-kninske županije</w:t>
      </w:r>
    </w:p>
    <w:p w:rsidR="00D6580B" w:rsidRDefault="00D6580B" w:rsidP="00D6580B">
      <w:pPr>
        <w:jc w:val="both"/>
      </w:pPr>
    </w:p>
    <w:p w:rsidR="00D6580B" w:rsidRDefault="00D6580B" w:rsidP="00D6580B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D6580B" w:rsidRDefault="00D6580B" w:rsidP="00D6580B">
      <w:pPr>
        <w:jc w:val="center"/>
        <w:rPr>
          <w:b/>
        </w:rPr>
      </w:pPr>
      <w:r>
        <w:rPr>
          <w:b/>
        </w:rPr>
        <w:t>VI.</w:t>
      </w: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ind w:firstLine="708"/>
        <w:jc w:val="both"/>
      </w:pPr>
      <w:r>
        <w:t>Postupak dodjele subvencije za pojedine projekte iz članka II. ovog Programa provodi Povjerenstvo za izradu i provedbu Programa razvoja lovstva na području Šibensko-kninske županije (u daljnjem tekstu: Povjerenstvo).</w:t>
      </w:r>
    </w:p>
    <w:p w:rsidR="00D6580B" w:rsidRDefault="00D6580B" w:rsidP="00D6580B">
      <w:pPr>
        <w:ind w:firstLine="708"/>
        <w:jc w:val="both"/>
      </w:pPr>
      <w:r>
        <w:t>Povjerenstvo čine predsjednik i tri člana koje imenuje Župan od predstavnika upravnog tijela nadležnog za poslove lovstva, te predstavnika Lovačkog saveza županije (Odluka o osnivanju i imenovanju Povjerenstva za izradu i provedbu Programa razvoja lovstva na području Šibensko-kninske županije, od 17. ožujka 2017. godine i Odluka o izmjenama i dopunama Odluke o osnivanju i imenovanju Povjerenstva za izradu i provedbu Programa razvoja lovstva na području Šibensko-kninske županije od 9. kolovoza 2017. godine).</w:t>
      </w:r>
    </w:p>
    <w:p w:rsidR="00D6580B" w:rsidRDefault="00D6580B" w:rsidP="00D6580B">
      <w:pPr>
        <w:ind w:firstLine="708"/>
        <w:jc w:val="both"/>
      </w:pPr>
      <w:r>
        <w:t xml:space="preserve">Županijske subvencije se dodjeljuju na temelju Javnog poziva, kojeg raspisuje i provodi  Upravni odjel za poljoprivredu i ruralni razvoj. Javni poziv se objavljuje u novinama i na web stranici </w:t>
      </w:r>
      <w:hyperlink r:id="rId6" w:history="1">
        <w:r>
          <w:rPr>
            <w:rStyle w:val="Hiperveza"/>
            <w:color w:val="548DD4" w:themeColor="text2" w:themeTint="99"/>
          </w:rPr>
          <w:t>www.sibensko-kninska</w:t>
        </w:r>
      </w:hyperlink>
      <w:r>
        <w:rPr>
          <w:color w:val="548DD4" w:themeColor="text2" w:themeTint="99"/>
          <w:u w:val="single"/>
        </w:rPr>
        <w:t xml:space="preserve"> </w:t>
      </w:r>
      <w:proofErr w:type="spellStart"/>
      <w:r>
        <w:rPr>
          <w:color w:val="548DD4" w:themeColor="text2" w:themeTint="99"/>
          <w:u w:val="single"/>
        </w:rPr>
        <w:t>zupanija.hr</w:t>
      </w:r>
      <w:proofErr w:type="spellEnd"/>
    </w:p>
    <w:p w:rsidR="00D6580B" w:rsidRDefault="00D6580B" w:rsidP="00D6580B">
      <w:pPr>
        <w:ind w:firstLine="708"/>
        <w:jc w:val="both"/>
      </w:pPr>
      <w:r>
        <w:t>Javni poziv sadržava slijedeće podatke:</w:t>
      </w:r>
    </w:p>
    <w:p w:rsidR="00D6580B" w:rsidRDefault="00D6580B" w:rsidP="00D6580B">
      <w:pPr>
        <w:pStyle w:val="Odlomakpopisa"/>
        <w:numPr>
          <w:ilvl w:val="0"/>
          <w:numId w:val="2"/>
        </w:numPr>
        <w:jc w:val="both"/>
      </w:pPr>
      <w:r>
        <w:lastRenderedPageBreak/>
        <w:t>naziv tijela koji objavljuje Javni poziv</w:t>
      </w:r>
    </w:p>
    <w:p w:rsidR="00D6580B" w:rsidRDefault="00D6580B" w:rsidP="00D6580B">
      <w:pPr>
        <w:pStyle w:val="Odlomakpopisa"/>
        <w:numPr>
          <w:ilvl w:val="0"/>
          <w:numId w:val="2"/>
        </w:numPr>
        <w:jc w:val="both"/>
      </w:pPr>
      <w:r>
        <w:t>predmet Javnog poziva</w:t>
      </w:r>
    </w:p>
    <w:p w:rsidR="00D6580B" w:rsidRDefault="00D6580B" w:rsidP="00D6580B">
      <w:pPr>
        <w:pStyle w:val="Odlomakpopisa"/>
        <w:numPr>
          <w:ilvl w:val="0"/>
          <w:numId w:val="2"/>
        </w:numPr>
        <w:tabs>
          <w:tab w:val="left" w:pos="709"/>
        </w:tabs>
        <w:jc w:val="both"/>
        <w:rPr>
          <w:color w:val="FF0000"/>
        </w:rPr>
      </w:pPr>
      <w:r>
        <w:t>opće uvjete za  podnošenje prijava</w:t>
      </w:r>
    </w:p>
    <w:p w:rsidR="00D6580B" w:rsidRDefault="00D6580B" w:rsidP="00D6580B">
      <w:pPr>
        <w:pStyle w:val="Odlomakpopisa"/>
        <w:numPr>
          <w:ilvl w:val="0"/>
          <w:numId w:val="2"/>
        </w:numPr>
        <w:jc w:val="both"/>
      </w:pPr>
      <w:r>
        <w:t>popis potrebne dokumentacije</w:t>
      </w:r>
    </w:p>
    <w:p w:rsidR="00D6580B" w:rsidRDefault="00D6580B" w:rsidP="00D6580B">
      <w:pPr>
        <w:pStyle w:val="Odlomakpopisa"/>
        <w:numPr>
          <w:ilvl w:val="0"/>
          <w:numId w:val="2"/>
        </w:numPr>
        <w:jc w:val="both"/>
      </w:pPr>
      <w:r>
        <w:t>o načinu, mjestu i roku za podnošenje zahtjeva</w:t>
      </w:r>
    </w:p>
    <w:p w:rsidR="00D6580B" w:rsidRDefault="00D6580B" w:rsidP="00D6580B">
      <w:pPr>
        <w:pStyle w:val="Odlomakpopisa"/>
        <w:numPr>
          <w:ilvl w:val="0"/>
          <w:numId w:val="2"/>
        </w:numPr>
        <w:jc w:val="both"/>
      </w:pPr>
      <w:r>
        <w:t>kontakt za dodatne informacije</w:t>
      </w:r>
    </w:p>
    <w:p w:rsidR="00D6580B" w:rsidRDefault="00D6580B" w:rsidP="00D6580B">
      <w:pPr>
        <w:ind w:firstLine="708"/>
        <w:jc w:val="both"/>
        <w:rPr>
          <w:b/>
        </w:rPr>
      </w:pPr>
      <w:r>
        <w:t>Zahtjev za dodjelu subvencije podnosi se Povjerenstvu na propisanom prijavnom obrascu. Zahtjevu se prilaže:</w:t>
      </w:r>
      <w:r>
        <w:rPr>
          <w:b/>
        </w:rPr>
        <w:tab/>
      </w:r>
    </w:p>
    <w:p w:rsidR="00D6580B" w:rsidRDefault="00D6580B" w:rsidP="00D6580B">
      <w:pPr>
        <w:pStyle w:val="Odlomakpopisa"/>
        <w:numPr>
          <w:ilvl w:val="0"/>
          <w:numId w:val="3"/>
        </w:numPr>
        <w:jc w:val="both"/>
      </w:pPr>
      <w:r>
        <w:t xml:space="preserve">dokaz o pravnom statusu podnositelja zahtjeva </w:t>
      </w:r>
    </w:p>
    <w:p w:rsidR="00D6580B" w:rsidRDefault="00D6580B" w:rsidP="00D6580B">
      <w:pPr>
        <w:numPr>
          <w:ilvl w:val="0"/>
          <w:numId w:val="3"/>
        </w:numPr>
        <w:jc w:val="both"/>
      </w:pPr>
      <w:r>
        <w:t>potvrdu Porezne uprave o nepostojanju duga prema državi (ne stariju od 30 dana)</w:t>
      </w:r>
    </w:p>
    <w:p w:rsidR="00D6580B" w:rsidRDefault="00D6580B" w:rsidP="00D6580B">
      <w:pPr>
        <w:numPr>
          <w:ilvl w:val="0"/>
          <w:numId w:val="3"/>
        </w:numPr>
        <w:jc w:val="both"/>
      </w:pPr>
      <w:r>
        <w:t>program rada i ulaganja (tehnički i financijski elaborat sa naznačenim udjelom vlastitih sredstava)</w:t>
      </w:r>
    </w:p>
    <w:p w:rsidR="00D6580B" w:rsidRDefault="00D6580B" w:rsidP="00D6580B">
      <w:pPr>
        <w:numPr>
          <w:ilvl w:val="0"/>
          <w:numId w:val="3"/>
        </w:numPr>
        <w:jc w:val="both"/>
      </w:pPr>
      <w:r>
        <w:t>preslika žiro-računa korisnika</w:t>
      </w:r>
    </w:p>
    <w:p w:rsidR="00D6580B" w:rsidRDefault="00D6580B" w:rsidP="00D6580B">
      <w:pPr>
        <w:pStyle w:val="Odlomakpopisa"/>
        <w:numPr>
          <w:ilvl w:val="0"/>
          <w:numId w:val="3"/>
        </w:numPr>
        <w:jc w:val="both"/>
      </w:pPr>
      <w:r>
        <w:t>izjavu o korištenju potpora male vrijednosti</w:t>
      </w:r>
    </w:p>
    <w:p w:rsidR="00D6580B" w:rsidRDefault="00D6580B" w:rsidP="00D6580B">
      <w:pPr>
        <w:pStyle w:val="Odlomakpopisa"/>
        <w:numPr>
          <w:ilvl w:val="0"/>
          <w:numId w:val="3"/>
        </w:numPr>
        <w:jc w:val="both"/>
      </w:pPr>
      <w:r>
        <w:t>uvjerenje da se ne vodi kazneni postupak</w:t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VII.</w:t>
      </w:r>
    </w:p>
    <w:p w:rsidR="00D6580B" w:rsidRDefault="00D6580B" w:rsidP="00D6580B">
      <w:pPr>
        <w:ind w:firstLine="708"/>
        <w:jc w:val="both"/>
        <w:rPr>
          <w:b/>
        </w:rPr>
      </w:pPr>
    </w:p>
    <w:p w:rsidR="00D6580B" w:rsidRDefault="00D6580B" w:rsidP="00D6580B">
      <w:pPr>
        <w:ind w:firstLine="708"/>
        <w:jc w:val="both"/>
      </w:pPr>
      <w:r>
        <w:t>Povjerenstvo obrađuje pristigle prijave na sjednicama koje saziva predsjednik Povjerenstva.</w:t>
      </w:r>
    </w:p>
    <w:p w:rsidR="00D6580B" w:rsidRDefault="00D6580B" w:rsidP="00D6580B">
      <w:pPr>
        <w:ind w:firstLine="708"/>
        <w:jc w:val="both"/>
      </w:pPr>
      <w:r>
        <w:t>Kod obrade pristiglih zahtjeva utvrđuje se pravovremenost, potpunost i sukladnost prijave propisanim uvjetima iz Programa i Javnog poziva</w:t>
      </w:r>
      <w:r>
        <w:rPr>
          <w:color w:val="FF0000"/>
        </w:rPr>
        <w:t>,</w:t>
      </w:r>
      <w:r>
        <w:t xml:space="preserve"> te iznos prihvatljivih troškova.</w:t>
      </w:r>
    </w:p>
    <w:p w:rsidR="00D6580B" w:rsidRDefault="00D6580B" w:rsidP="00D6580B">
      <w:pPr>
        <w:ind w:firstLine="708"/>
        <w:jc w:val="both"/>
      </w:pPr>
      <w:r>
        <w:t>Povjerenstvo o svom radu vodi zapisnik, te donosi prijedlog odluke o dodjeli subvencija većinom nazočnih članova.</w:t>
      </w:r>
    </w:p>
    <w:p w:rsidR="00D6580B" w:rsidRDefault="00D6580B" w:rsidP="00D6580B">
      <w:pPr>
        <w:ind w:firstLine="708"/>
        <w:jc w:val="both"/>
        <w:rPr>
          <w:color w:val="FF0000"/>
        </w:rPr>
      </w:pPr>
      <w:r>
        <w:t xml:space="preserve">U slučaju nepotpunog zahtjeva, Povjerenstvo obavještava podnositelja o potrebnoj nadopuni dokumentacije. </w:t>
      </w:r>
    </w:p>
    <w:p w:rsidR="00D6580B" w:rsidRDefault="00D6580B" w:rsidP="00D6580B">
      <w:pPr>
        <w:tabs>
          <w:tab w:val="left" w:pos="709"/>
          <w:tab w:val="left" w:pos="851"/>
        </w:tabs>
        <w:jc w:val="both"/>
      </w:pPr>
      <w:r>
        <w:t xml:space="preserve">          </w:t>
      </w:r>
      <w:r w:rsidR="00560C53">
        <w:t xml:space="preserve">  </w:t>
      </w:r>
      <w:bookmarkStart w:id="0" w:name="_GoBack"/>
      <w:bookmarkEnd w:id="0"/>
      <w:r>
        <w:t xml:space="preserve">Povjerenstvo po potrebi može zatražiti i dodatnu dokumentaciju. </w:t>
      </w:r>
    </w:p>
    <w:p w:rsidR="00D6580B" w:rsidRDefault="00D6580B" w:rsidP="00D6580B">
      <w:pPr>
        <w:jc w:val="both"/>
        <w:rPr>
          <w:u w:val="single"/>
        </w:rPr>
      </w:pPr>
      <w:r>
        <w:tab/>
        <w:t>Povjerenstvo provodi nadzor i kontrolu namjenskog utroška odobrenih sredstava poticaja neposrednim uvidom u izvješća korisnika o namjenskom trošenju dobivenih sredstava, kao i  očevidom na terenu, po potrebi.</w:t>
      </w:r>
    </w:p>
    <w:p w:rsidR="00D6580B" w:rsidRDefault="00D6580B" w:rsidP="00D6580B">
      <w:pPr>
        <w:ind w:firstLine="708"/>
        <w:jc w:val="both"/>
      </w:pPr>
      <w:r>
        <w:t>Stručne i administrativno-tehničke poslove za Povjerenstvo obavlja Upravni odjel za poljoprivredu i ruralni razvoj Šibensko-kninske županije.</w:t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VIII.</w:t>
      </w:r>
      <w:r>
        <w:rPr>
          <w:b/>
        </w:rPr>
        <w:tab/>
      </w:r>
    </w:p>
    <w:p w:rsidR="00D6580B" w:rsidRDefault="00D6580B" w:rsidP="00D6580B">
      <w:pPr>
        <w:ind w:firstLine="708"/>
        <w:jc w:val="both"/>
        <w:rPr>
          <w:b/>
        </w:rPr>
      </w:pPr>
    </w:p>
    <w:p w:rsidR="00D6580B" w:rsidRDefault="00D6580B" w:rsidP="00D6580B">
      <w:pPr>
        <w:ind w:firstLine="708"/>
        <w:jc w:val="both"/>
      </w:pPr>
      <w:r>
        <w:t>Odluku o odobrenju poticajnih sredstava po ovom Programu donosi Župan na prijedlog Povjerenstva.</w:t>
      </w: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IX.</w:t>
      </w: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tabs>
          <w:tab w:val="left" w:pos="993"/>
        </w:tabs>
        <w:ind w:firstLine="708"/>
        <w:jc w:val="both"/>
      </w:pPr>
      <w:r>
        <w:t xml:space="preserve">S korisnicima kojima je dodijeljena financijska potpora zaključuje se Ugovor o financijskoj potpori projektu iz sredstava proračuna Šibensko-kninske županije, kojim se ugovaraju obveze između korisnika i davatelja subvencije, sukladno ovom Programu.  </w:t>
      </w:r>
    </w:p>
    <w:p w:rsidR="00D6580B" w:rsidRDefault="00D6580B" w:rsidP="00D6580B">
      <w:pPr>
        <w:ind w:firstLine="708"/>
        <w:jc w:val="both"/>
      </w:pPr>
      <w:r>
        <w:t>Korisnik je dužan:</w:t>
      </w:r>
    </w:p>
    <w:p w:rsidR="00D6580B" w:rsidRDefault="00D6580B" w:rsidP="00D6580B">
      <w:pPr>
        <w:pStyle w:val="Odlomakpopisa"/>
        <w:numPr>
          <w:ilvl w:val="0"/>
          <w:numId w:val="4"/>
        </w:numPr>
        <w:jc w:val="both"/>
      </w:pPr>
      <w:r>
        <w:t xml:space="preserve">odobrenu potporu koristiti namjenski (sukladno namjenama subvencija iz točke II. Programa i predloženom planu aktivnosti i programu rada i ulaganja u razvoj lovstva odnosno lovišta, uz napomenu da se prihvatljivim smatraju i troškovi  pogonskog goriva za vozila, oruđa i alate u visini od 10 % odobrenih poticajnih sredstava) </w:t>
      </w:r>
    </w:p>
    <w:p w:rsidR="00D6580B" w:rsidRDefault="00D6580B" w:rsidP="00D6580B">
      <w:pPr>
        <w:pStyle w:val="Odlomakpopisa"/>
        <w:numPr>
          <w:ilvl w:val="0"/>
          <w:numId w:val="4"/>
        </w:numPr>
        <w:jc w:val="both"/>
      </w:pPr>
      <w:r>
        <w:t xml:space="preserve">dostaviti izvješće sa pratećom financijskom dokumentacijom kojom potvrđuje  namjensko korištenje sredstava poticaja, odmah po realizaciji aktivnosti predloženih za sufinanciranje, a najkasnije 30 dana nakon isteka roka za završetak projekta. </w:t>
      </w:r>
    </w:p>
    <w:p w:rsidR="00D6580B" w:rsidRDefault="00D6580B" w:rsidP="00D6580B">
      <w:pPr>
        <w:pStyle w:val="Odlomakpopisa"/>
        <w:numPr>
          <w:ilvl w:val="0"/>
          <w:numId w:val="4"/>
        </w:numPr>
        <w:jc w:val="both"/>
      </w:pPr>
      <w:r>
        <w:t>korisnik potpore je dužan omogućiti davatelju potpore kontrolu namjenskog utroška dobivenih sredstava.</w:t>
      </w:r>
    </w:p>
    <w:p w:rsidR="00D6580B" w:rsidRDefault="00D6580B" w:rsidP="00D6580B">
      <w:pPr>
        <w:ind w:firstLine="708"/>
        <w:jc w:val="both"/>
      </w:pPr>
      <w:r>
        <w:t xml:space="preserve">Ukoliko je korisnik županijske subvencije odobrenu potporu koristio nenamjenski, nije dostavio izvješće ili je priložio neistinitu dokumentaciju odnosno prijavljeno stanje u </w:t>
      </w:r>
      <w:r>
        <w:lastRenderedPageBreak/>
        <w:t xml:space="preserve">dokumentaciji ne odgovara stvarnom stanju, mora izvršiti povrat dodijeljenih  sredstava  u Županijski proračun, te će u narednih deset godina biti isključen iz županijskih programa poticanja razvoja lovnoga gospodarstva. </w:t>
      </w:r>
    </w:p>
    <w:p w:rsidR="00D6580B" w:rsidRDefault="00D6580B" w:rsidP="00D6580B">
      <w:pPr>
        <w:tabs>
          <w:tab w:val="left" w:pos="709"/>
          <w:tab w:val="left" w:pos="851"/>
        </w:tabs>
        <w:ind w:firstLine="708"/>
        <w:jc w:val="both"/>
      </w:pPr>
      <w:r>
        <w:t>Za isto ulaganje korisnik može potporu ostvariti samo jednom po ovom Programu. Odobrena sredstva korisniku potpore se isplaćuju na njegov žiro-račun</w:t>
      </w:r>
    </w:p>
    <w:p w:rsidR="00D6580B" w:rsidRDefault="00D6580B" w:rsidP="00D6580B">
      <w:pPr>
        <w:ind w:firstLine="708"/>
        <w:jc w:val="both"/>
      </w:pPr>
      <w:r>
        <w:tab/>
      </w:r>
      <w:r>
        <w:tab/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left="3540" w:firstLine="708"/>
        <w:jc w:val="both"/>
        <w:rPr>
          <w:b/>
        </w:rPr>
      </w:pPr>
      <w:r>
        <w:rPr>
          <w:b/>
        </w:rPr>
        <w:t xml:space="preserve">  XI.</w:t>
      </w:r>
    </w:p>
    <w:p w:rsidR="00D6580B" w:rsidRDefault="00D6580B" w:rsidP="00D6580B">
      <w:pPr>
        <w:ind w:left="3540" w:firstLine="708"/>
        <w:jc w:val="both"/>
        <w:rPr>
          <w:b/>
        </w:rPr>
      </w:pPr>
    </w:p>
    <w:p w:rsidR="00D6580B" w:rsidRDefault="00D6580B" w:rsidP="00D6580B">
      <w:pPr>
        <w:ind w:firstLine="708"/>
        <w:jc w:val="both"/>
      </w:pPr>
      <w:r>
        <w:t>Ovaj Program stupa na snagu danom donošenja.</w:t>
      </w:r>
    </w:p>
    <w:p w:rsidR="00D6580B" w:rsidRDefault="00D6580B" w:rsidP="00D6580B">
      <w:pPr>
        <w:ind w:firstLine="708"/>
        <w:jc w:val="both"/>
      </w:pPr>
    </w:p>
    <w:p w:rsidR="00D6580B" w:rsidRDefault="00D6580B" w:rsidP="00D6580B">
      <w:pPr>
        <w:ind w:firstLine="708"/>
      </w:pPr>
      <w:r>
        <w:t xml:space="preserve"> </w:t>
      </w:r>
    </w:p>
    <w:p w:rsidR="00D6580B" w:rsidRDefault="00D6580B" w:rsidP="00D6580B">
      <w:pPr>
        <w:jc w:val="both"/>
        <w:rPr>
          <w:b/>
        </w:rPr>
      </w:pPr>
      <w:r>
        <w:t>KLASA: 323-01/20-01/</w:t>
      </w:r>
    </w:p>
    <w:p w:rsidR="00D6580B" w:rsidRDefault="00D6580B" w:rsidP="00D6580B">
      <w:r>
        <w:t>URBROJ: 2182/1-06-20-</w:t>
      </w:r>
    </w:p>
    <w:p w:rsidR="00D6580B" w:rsidRDefault="00D6580B" w:rsidP="00D6580B">
      <w:pPr>
        <w:jc w:val="both"/>
        <w:rPr>
          <w:b/>
        </w:rPr>
      </w:pPr>
      <w:r>
        <w:t>Šibenik, …….. 2020.g.</w:t>
      </w: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ŽUPAN</w:t>
      </w:r>
    </w:p>
    <w:p w:rsidR="00D6580B" w:rsidRDefault="00D6580B" w:rsidP="00D6580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Goran Pauk, dipl. oec.</w:t>
      </w:r>
    </w:p>
    <w:p w:rsidR="00D6580B" w:rsidRDefault="00D6580B" w:rsidP="00D6580B">
      <w:pPr>
        <w:jc w:val="both"/>
        <w:rPr>
          <w:b/>
        </w:rPr>
      </w:pPr>
    </w:p>
    <w:p w:rsidR="00D6580B" w:rsidRDefault="00D6580B" w:rsidP="00D6580B">
      <w:pPr>
        <w:jc w:val="both"/>
      </w:pPr>
    </w:p>
    <w:p w:rsidR="00D6580B" w:rsidRDefault="00D6580B" w:rsidP="00D6580B"/>
    <w:p w:rsidR="00D6580B" w:rsidRDefault="00D6580B" w:rsidP="00D6580B"/>
    <w:p w:rsidR="00D6580B" w:rsidRDefault="00D6580B" w:rsidP="00D6580B"/>
    <w:p w:rsidR="00D6580B" w:rsidRDefault="00D6580B" w:rsidP="00D6580B"/>
    <w:p w:rsidR="00904FCB" w:rsidRDefault="00904FCB"/>
    <w:sectPr w:rsidR="00904FCB" w:rsidSect="0069106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6C"/>
    <w:multiLevelType w:val="hybridMultilevel"/>
    <w:tmpl w:val="84D46168"/>
    <w:lvl w:ilvl="0" w:tplc="37AC1E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BCE1C41"/>
    <w:multiLevelType w:val="hybridMultilevel"/>
    <w:tmpl w:val="5E5208CC"/>
    <w:lvl w:ilvl="0" w:tplc="F40628A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C041619"/>
    <w:multiLevelType w:val="hybridMultilevel"/>
    <w:tmpl w:val="D0BA0FB6"/>
    <w:lvl w:ilvl="0" w:tplc="BF06C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4D31"/>
    <w:multiLevelType w:val="hybridMultilevel"/>
    <w:tmpl w:val="7FAA3D56"/>
    <w:lvl w:ilvl="0" w:tplc="1A628598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>
    <w:nsid w:val="302C34DE"/>
    <w:multiLevelType w:val="hybridMultilevel"/>
    <w:tmpl w:val="CFEE51E6"/>
    <w:lvl w:ilvl="0" w:tplc="37AC1EFE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49938B4"/>
    <w:multiLevelType w:val="hybridMultilevel"/>
    <w:tmpl w:val="3EDE5B30"/>
    <w:lvl w:ilvl="0" w:tplc="8A56AF72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9AD06FF"/>
    <w:multiLevelType w:val="hybridMultilevel"/>
    <w:tmpl w:val="22C89D12"/>
    <w:lvl w:ilvl="0" w:tplc="BF06C00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F619BC"/>
    <w:multiLevelType w:val="hybridMultilevel"/>
    <w:tmpl w:val="0F78E188"/>
    <w:lvl w:ilvl="0" w:tplc="041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66325A39"/>
    <w:multiLevelType w:val="hybridMultilevel"/>
    <w:tmpl w:val="29C01F78"/>
    <w:lvl w:ilvl="0" w:tplc="37AC1EFE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73CE0049"/>
    <w:multiLevelType w:val="hybridMultilevel"/>
    <w:tmpl w:val="7848F6FC"/>
    <w:lvl w:ilvl="0" w:tplc="37AC1E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0B"/>
    <w:rsid w:val="00353B8B"/>
    <w:rsid w:val="003A0841"/>
    <w:rsid w:val="003E40C4"/>
    <w:rsid w:val="004F6981"/>
    <w:rsid w:val="00560C53"/>
    <w:rsid w:val="00701E6C"/>
    <w:rsid w:val="00904FCB"/>
    <w:rsid w:val="00BD7557"/>
    <w:rsid w:val="00D6580B"/>
    <w:rsid w:val="00D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58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6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658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6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ensko-knin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2020-05-13T11:07:00Z</dcterms:created>
  <dcterms:modified xsi:type="dcterms:W3CDTF">2020-05-14T07:58:00Z</dcterms:modified>
</cp:coreProperties>
</file>