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A0" w:rsidRPr="007A6BA2" w:rsidRDefault="006B3FA0" w:rsidP="006B3FA0">
      <w:pPr>
        <w:spacing w:after="0" w:line="240" w:lineRule="auto"/>
        <w:rPr>
          <w:rFonts w:ascii="Tahoma" w:eastAsia="Times New Roman" w:hAnsi="Tahoma" w:cs="Tahoma"/>
        </w:rPr>
      </w:pPr>
      <w:r w:rsidRPr="007A6BA2">
        <w:rPr>
          <w:rFonts w:ascii="Tahoma" w:eastAsia="Times New Roman" w:hAnsi="Tahoma" w:cs="Tahoma"/>
        </w:rPr>
        <w:t xml:space="preserve">                                       </w:t>
      </w:r>
      <w:r w:rsidRPr="007A6BA2">
        <w:rPr>
          <w:rFonts w:ascii="Tahoma" w:eastAsia="Times New Roman" w:hAnsi="Tahoma" w:cs="Tahoma"/>
          <w:noProof/>
          <w:lang w:eastAsia="hr-HR"/>
        </w:rPr>
        <w:drawing>
          <wp:inline distT="0" distB="0" distL="0" distR="0" wp14:anchorId="091F1B4E" wp14:editId="09674519">
            <wp:extent cx="355600" cy="45085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A0" w:rsidRPr="007A6BA2" w:rsidRDefault="006F1555" w:rsidP="006F1555">
      <w:pPr>
        <w:spacing w:after="0" w:line="240" w:lineRule="auto"/>
        <w:rPr>
          <w:rFonts w:ascii="Tahoma" w:eastAsia="Times New Roman" w:hAnsi="Tahoma" w:cs="Tahoma"/>
          <w:b/>
          <w:lang w:eastAsia="hr-HR"/>
        </w:rPr>
      </w:pPr>
      <w:r>
        <w:rPr>
          <w:rFonts w:ascii="Tahoma" w:eastAsia="Times New Roman" w:hAnsi="Tahoma" w:cs="Tahoma"/>
          <w:b/>
          <w:lang w:eastAsia="hr-HR"/>
        </w:rPr>
        <w:t xml:space="preserve">         </w:t>
      </w:r>
      <w:r w:rsidR="006B3FA0" w:rsidRPr="007A6BA2">
        <w:rPr>
          <w:rFonts w:ascii="Tahoma" w:eastAsia="Times New Roman" w:hAnsi="Tahoma" w:cs="Tahoma"/>
          <w:b/>
          <w:lang w:eastAsia="hr-HR"/>
        </w:rPr>
        <w:t>R E P U B L I K A  H R V A T S K A</w:t>
      </w:r>
    </w:p>
    <w:p w:rsidR="006B3FA0" w:rsidRDefault="006F1555" w:rsidP="006B3FA0">
      <w:pPr>
        <w:spacing w:after="0" w:line="240" w:lineRule="auto"/>
        <w:rPr>
          <w:rFonts w:ascii="Tahoma" w:eastAsia="Times New Roman" w:hAnsi="Tahoma" w:cs="Tahoma"/>
          <w:b/>
        </w:rPr>
      </w:pPr>
      <w:r w:rsidRPr="007A6BA2">
        <w:rPr>
          <w:rFonts w:ascii="Tahoma" w:eastAsia="Times New Roman" w:hAnsi="Tahoma" w:cs="Tahoma"/>
          <w:noProof/>
          <w:lang w:eastAsia="hr-HR"/>
        </w:rPr>
        <w:drawing>
          <wp:anchor distT="0" distB="0" distL="114300" distR="114300" simplePos="0" relativeHeight="251659264" behindDoc="1" locked="0" layoutInCell="0" allowOverlap="1" wp14:anchorId="59D287AD" wp14:editId="7CABEF81">
            <wp:simplePos x="0" y="0"/>
            <wp:positionH relativeFrom="column">
              <wp:posOffset>17145</wp:posOffset>
            </wp:positionH>
            <wp:positionV relativeFrom="paragraph">
              <wp:posOffset>42545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FA0" w:rsidRPr="007A6BA2">
        <w:rPr>
          <w:rFonts w:ascii="Tahoma" w:eastAsia="Times New Roman" w:hAnsi="Tahoma" w:cs="Tahoma"/>
          <w:b/>
        </w:rPr>
        <w:t>ŠIBENSKO-KNINSKA ŽUPANIJA</w:t>
      </w:r>
    </w:p>
    <w:p w:rsidR="006B3FA0" w:rsidRPr="00702AAF" w:rsidRDefault="006B3FA0" w:rsidP="006B3FA0">
      <w:pPr>
        <w:spacing w:after="0" w:line="240" w:lineRule="auto"/>
        <w:rPr>
          <w:rFonts w:ascii="Tahoma" w:eastAsia="Times New Roman" w:hAnsi="Tahoma" w:cs="Tahoma"/>
          <w:b/>
        </w:rPr>
      </w:pPr>
      <w:r w:rsidRPr="007A6BA2">
        <w:rPr>
          <w:rFonts w:ascii="Tahoma" w:eastAsia="Times New Roman" w:hAnsi="Tahoma" w:cs="Tahoma"/>
          <w:b/>
          <w:i/>
          <w:snapToGrid w:val="0"/>
        </w:rPr>
        <w:t xml:space="preserve">Javni natječaj za financiranje </w:t>
      </w:r>
      <w:r w:rsidRPr="00702AAF">
        <w:rPr>
          <w:rFonts w:ascii="Tahoma" w:eastAsia="Times New Roman" w:hAnsi="Tahoma" w:cs="Tahoma"/>
          <w:b/>
          <w:i/>
          <w:snapToGrid w:val="0"/>
        </w:rPr>
        <w:t xml:space="preserve">javnih </w:t>
      </w:r>
    </w:p>
    <w:p w:rsidR="006B3FA0" w:rsidRPr="00702AAF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b/>
          <w:i/>
          <w:snapToGrid w:val="0"/>
        </w:rPr>
      </w:pPr>
      <w:r w:rsidRPr="00702AAF">
        <w:rPr>
          <w:rFonts w:ascii="Tahoma" w:eastAsia="Times New Roman" w:hAnsi="Tahoma" w:cs="Tahoma"/>
          <w:b/>
          <w:i/>
          <w:snapToGrid w:val="0"/>
        </w:rPr>
        <w:t xml:space="preserve">potreba iz područja zaštite okoliša i prirode </w:t>
      </w:r>
    </w:p>
    <w:p w:rsidR="006B3FA0" w:rsidRPr="007A6BA2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color w:val="0000FF"/>
        </w:rPr>
      </w:pPr>
      <w:r>
        <w:rPr>
          <w:rFonts w:ascii="Tahoma" w:eastAsia="Times New Roman" w:hAnsi="Tahoma" w:cs="Tahoma"/>
          <w:b/>
          <w:i/>
          <w:snapToGrid w:val="0"/>
        </w:rPr>
        <w:t xml:space="preserve">        </w:t>
      </w:r>
      <w:r w:rsidR="006F1555">
        <w:rPr>
          <w:rFonts w:ascii="Tahoma" w:eastAsia="Times New Roman" w:hAnsi="Tahoma" w:cs="Tahoma"/>
          <w:b/>
          <w:i/>
          <w:snapToGrid w:val="0"/>
        </w:rPr>
        <w:t xml:space="preserve"> </w:t>
      </w:r>
      <w:r w:rsidRPr="00702AAF">
        <w:rPr>
          <w:rFonts w:ascii="Tahoma" w:eastAsia="Times New Roman" w:hAnsi="Tahoma" w:cs="Tahoma"/>
          <w:b/>
          <w:i/>
          <w:snapToGrid w:val="0"/>
        </w:rPr>
        <w:t>Šibensko-kninske županije za 202</w:t>
      </w:r>
      <w:r w:rsidR="00FC30BE">
        <w:rPr>
          <w:rFonts w:ascii="Tahoma" w:eastAsia="Times New Roman" w:hAnsi="Tahoma" w:cs="Tahoma"/>
          <w:b/>
          <w:i/>
          <w:snapToGrid w:val="0"/>
        </w:rPr>
        <w:t>4</w:t>
      </w:r>
      <w:r w:rsidRPr="00702AAF">
        <w:rPr>
          <w:rFonts w:ascii="Tahoma" w:eastAsia="Times New Roman" w:hAnsi="Tahoma" w:cs="Tahoma"/>
          <w:b/>
          <w:i/>
          <w:snapToGrid w:val="0"/>
        </w:rPr>
        <w:t>. godinu</w:t>
      </w:r>
    </w:p>
    <w:p w:rsidR="006B3FA0" w:rsidRPr="007A6BA2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noProof/>
          <w:lang w:eastAsia="hr-HR" w:bidi="ta-IN"/>
        </w:rPr>
      </w:pPr>
    </w:p>
    <w:p w:rsidR="006B3FA0" w:rsidRPr="007A6BA2" w:rsidRDefault="006B3FA0" w:rsidP="006B3FA0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lang w:eastAsia="hr-HR" w:bidi="ta-IN"/>
        </w:rPr>
      </w:pPr>
      <w:r w:rsidRPr="007A6BA2">
        <w:rPr>
          <w:rFonts w:ascii="Tahoma" w:eastAsia="Times New Roman" w:hAnsi="Tahoma" w:cs="Tahoma"/>
          <w:b/>
          <w:noProof/>
          <w:lang w:eastAsia="hr-HR" w:bidi="ta-IN"/>
        </w:rPr>
        <w:t>OBRAZAC PROCJEN</w:t>
      </w:r>
      <w:r>
        <w:rPr>
          <w:rFonts w:ascii="Tahoma" w:eastAsia="Times New Roman" w:hAnsi="Tahoma" w:cs="Tahoma"/>
          <w:b/>
          <w:noProof/>
          <w:lang w:eastAsia="hr-HR" w:bidi="ta-IN"/>
        </w:rPr>
        <w:t>E</w:t>
      </w:r>
      <w:r w:rsidRPr="007A6BA2">
        <w:rPr>
          <w:rFonts w:ascii="Tahoma" w:eastAsia="Times New Roman" w:hAnsi="Tahoma" w:cs="Tahoma"/>
          <w:b/>
          <w:noProof/>
          <w:lang w:eastAsia="hr-HR" w:bidi="ta-IN"/>
        </w:rPr>
        <w:t xml:space="preserve"> KVALITETE PRIJAVE</w:t>
      </w:r>
    </w:p>
    <w:p w:rsidR="006B3FA0" w:rsidRDefault="006B3FA0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  <w:r w:rsidRPr="007A6BA2">
        <w:rPr>
          <w:rFonts w:ascii="Tahoma" w:eastAsia="Times New Roman" w:hAnsi="Tahoma" w:cs="Tahoma"/>
          <w:b/>
          <w:noProof/>
          <w:lang w:eastAsia="hr-HR" w:bidi="ta-IN"/>
        </w:rPr>
        <w:t>Prijavitelj:</w:t>
      </w:r>
    </w:p>
    <w:p w:rsidR="00FC30BE" w:rsidRPr="007A6BA2" w:rsidRDefault="00FC30BE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</w:p>
    <w:p w:rsidR="006B3FA0" w:rsidRPr="007A6BA2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  <w:r w:rsidRPr="007A6BA2">
        <w:rPr>
          <w:rFonts w:ascii="Tahoma" w:eastAsia="Times New Roman" w:hAnsi="Tahoma" w:cs="Tahoma"/>
          <w:noProof/>
          <w:lang w:eastAsia="hr-HR" w:bidi="ta-IN"/>
        </w:rPr>
        <w:t>______________________________________________________________________________________</w:t>
      </w:r>
    </w:p>
    <w:p w:rsidR="006B3FA0" w:rsidRPr="007A6BA2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</w:p>
    <w:p w:rsidR="006B3FA0" w:rsidRDefault="006B3FA0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  <w:r w:rsidRPr="007A6BA2">
        <w:rPr>
          <w:rFonts w:ascii="Tahoma" w:eastAsia="Times New Roman" w:hAnsi="Tahoma" w:cs="Tahoma"/>
          <w:b/>
          <w:noProof/>
          <w:lang w:eastAsia="hr-HR" w:bidi="ta-IN"/>
        </w:rPr>
        <w:t xml:space="preserve">Naziv projekta/programa koji se procjenjuje: </w:t>
      </w:r>
    </w:p>
    <w:p w:rsidR="00FC30BE" w:rsidRPr="00832394" w:rsidRDefault="00FC30BE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</w:p>
    <w:p w:rsidR="006B3FA0" w:rsidRPr="007A6BA2" w:rsidRDefault="006B3FA0" w:rsidP="006B3FA0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</w:p>
    <w:p w:rsidR="006B3FA0" w:rsidRPr="00832394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</w:p>
    <w:p w:rsidR="006B3FA0" w:rsidRDefault="006B3FA0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  <w:r w:rsidRPr="00832394">
        <w:rPr>
          <w:rFonts w:ascii="Tahoma" w:eastAsia="Times New Roman" w:hAnsi="Tahoma" w:cs="Tahoma"/>
          <w:b/>
          <w:noProof/>
          <w:lang w:eastAsia="hr-HR" w:bidi="ta-IN"/>
        </w:rPr>
        <w:t>Ocjenjivač:</w:t>
      </w:r>
    </w:p>
    <w:p w:rsidR="00FC30BE" w:rsidRPr="00832394" w:rsidRDefault="00FC30BE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</w:p>
    <w:p w:rsidR="006B3FA0" w:rsidRPr="007A6BA2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  <w:r w:rsidRPr="00832394">
        <w:rPr>
          <w:rFonts w:ascii="Tahoma" w:eastAsia="Times New Roman" w:hAnsi="Tahoma" w:cs="Tahoma"/>
          <w:noProof/>
          <w:lang w:eastAsia="hr-HR" w:bidi="ta-IN"/>
        </w:rPr>
        <w:t>__________________</w:t>
      </w:r>
    </w:p>
    <w:p w:rsidR="006B3FA0" w:rsidRPr="007A6BA2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noProof/>
          <w:snapToGrid w:val="0"/>
        </w:rPr>
      </w:pPr>
    </w:p>
    <w:p w:rsidR="006B3FA0" w:rsidRPr="00832394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noProof/>
          <w:snapToGrid w:val="0"/>
        </w:rPr>
      </w:pPr>
      <w:r w:rsidRPr="007A6BA2">
        <w:rPr>
          <w:rFonts w:ascii="Tahoma" w:eastAsia="Times New Roman" w:hAnsi="Tahoma" w:cs="Tahoma"/>
          <w:noProof/>
          <w:snapToGrid w:val="0"/>
        </w:rPr>
        <w:t xml:space="preserve">Evaluacijski kriteriji podijeljeni su u </w:t>
      </w:r>
      <w:r w:rsidRPr="00832394">
        <w:rPr>
          <w:rFonts w:ascii="Tahoma" w:eastAsia="Times New Roman" w:hAnsi="Tahoma" w:cs="Tahoma"/>
          <w:noProof/>
          <w:snapToGrid w:val="0"/>
        </w:rPr>
        <w:t>pet</w:t>
      </w:r>
      <w:r w:rsidRPr="007A6BA2">
        <w:rPr>
          <w:rFonts w:ascii="Tahoma" w:eastAsia="Times New Roman" w:hAnsi="Tahoma" w:cs="Tahoma"/>
          <w:noProof/>
          <w:snapToGrid w:val="0"/>
        </w:rPr>
        <w:t xml:space="preserve"> područja procjene. </w:t>
      </w:r>
      <w:r w:rsidRPr="00832394">
        <w:rPr>
          <w:rFonts w:ascii="Tahoma" w:eastAsia="Times New Roman" w:hAnsi="Tahoma" w:cs="Tahoma"/>
          <w:noProof/>
          <w:snapToGrid w:val="0"/>
        </w:rPr>
        <w:t>Svakom području procjene dodjeljuje se bod između 1 i 5, sukladno sljedećim kategorijama ocjenjivanja: 1 = nedovoljno, 2 = dovoljno, 3 = dobro, 4 = vrlo dobro, 5 = odlično.</w:t>
      </w:r>
    </w:p>
    <w:p w:rsidR="006B3FA0" w:rsidRPr="00832394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noProof/>
          <w:snapToGrid w:val="0"/>
        </w:rPr>
      </w:pPr>
      <w:r w:rsidRPr="007A6BA2">
        <w:rPr>
          <w:rFonts w:ascii="Tahoma" w:eastAsia="Times New Roman" w:hAnsi="Tahoma" w:cs="Tahoma"/>
          <w:noProof/>
          <w:snapToGrid w:val="0"/>
        </w:rPr>
        <w:t xml:space="preserve">Za svako područje procjene određen je maksimalan broj bodova. Područja procjene bodovana su sukladno dolje navedenoj tablici. </w:t>
      </w:r>
    </w:p>
    <w:p w:rsidR="006B3FA0" w:rsidRPr="007A6BA2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b/>
          <w:noProof/>
          <w:lang w:eastAsia="hr-HR" w:bidi="ta-I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6771"/>
        <w:gridCol w:w="1842"/>
        <w:gridCol w:w="2268"/>
      </w:tblGrid>
      <w:tr w:rsidR="006B3FA0" w:rsidRPr="00832394" w:rsidTr="001F3965">
        <w:trPr>
          <w:trHeight w:val="572"/>
        </w:trPr>
        <w:tc>
          <w:tcPr>
            <w:tcW w:w="6771" w:type="dxa"/>
            <w:shd w:val="clear" w:color="auto" w:fill="FFFFCC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842" w:type="dxa"/>
            <w:shd w:val="clear" w:color="auto" w:fill="FFFFCC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BODOVANJE</w:t>
            </w:r>
          </w:p>
        </w:tc>
      </w:tr>
      <w:tr w:rsidR="006B3FA0" w:rsidRPr="00832394" w:rsidTr="001F3965">
        <w:trPr>
          <w:trHeight w:val="572"/>
        </w:trPr>
        <w:tc>
          <w:tcPr>
            <w:tcW w:w="6771" w:type="dxa"/>
            <w:shd w:val="clear" w:color="auto" w:fill="F4ED96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A. Institucionalna sposobnost prijavitelja/partnera </w:t>
            </w:r>
          </w:p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842" w:type="dxa"/>
            <w:shd w:val="clear" w:color="auto" w:fill="F4ED96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Bodovi (15)</w:t>
            </w:r>
          </w:p>
        </w:tc>
        <w:tc>
          <w:tcPr>
            <w:tcW w:w="2268" w:type="dxa"/>
            <w:shd w:val="clear" w:color="auto" w:fill="F4ED96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244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A.1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Ima li prijavitelj dovoljno iskustva i stručnog kapaciteta za provođenje planiranih aktivnosti projekata/programa (imaju li odgovarajuće sposobnosti i vještine za njegovo provođenje, te znanja o problemima koji se rješavaju ovim Natječajem)?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244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A.2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Imaju li prijavitelj i partner(i) dovoljno upravljačkog kapaciteta (uključujući osoblje, opremu i sposobnost vođenja proračuna projekta/programa)?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244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A.4 </w:t>
            </w:r>
            <w:r w:rsidRPr="00832394">
              <w:rPr>
                <w:rFonts w:ascii="Arial" w:eastAsia="Times New Roman" w:hAnsi="Arial" w:cs="Arial"/>
                <w:snapToGrid w:val="0"/>
              </w:rPr>
              <w:t>Postoji li jasna struktura upravljanja projektom/programom? Je li jasno definiran projektni tim i obveze njegovih članova?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520"/>
        </w:trPr>
        <w:tc>
          <w:tcPr>
            <w:tcW w:w="6771" w:type="dxa"/>
            <w:shd w:val="clear" w:color="auto" w:fill="FFFFCC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 w:bidi="ta-IN"/>
              </w:rPr>
              <w:t>A. U</w:t>
            </w:r>
            <w:r w:rsidRPr="00832394">
              <w:rPr>
                <w:rFonts w:ascii="Arial" w:eastAsia="Times New Roman" w:hAnsi="Arial" w:cs="Arial"/>
                <w:b/>
                <w:color w:val="000000"/>
                <w:lang w:eastAsia="hr-HR" w:bidi="ta-IN"/>
              </w:rPr>
              <w:t xml:space="preserve">kupan broj bodova </w:t>
            </w:r>
            <w:r w:rsidRPr="00832394">
              <w:rPr>
                <w:rFonts w:ascii="Arial" w:eastAsia="Times New Roman" w:hAnsi="Arial" w:cs="Arial"/>
                <w:b/>
                <w:snapToGrid w:val="0"/>
              </w:rPr>
              <w:t>(maksimalan broj bodova 15)</w:t>
            </w:r>
          </w:p>
        </w:tc>
        <w:tc>
          <w:tcPr>
            <w:tcW w:w="1842" w:type="dxa"/>
            <w:shd w:val="clear" w:color="auto" w:fill="FFFFCC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646"/>
        </w:trPr>
        <w:tc>
          <w:tcPr>
            <w:tcW w:w="6771" w:type="dxa"/>
            <w:shd w:val="clear" w:color="auto" w:fill="F4ED96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B. Relevantnost projekta/programa</w:t>
            </w:r>
          </w:p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842" w:type="dxa"/>
            <w:shd w:val="clear" w:color="auto" w:fill="F4ED96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Bodovi (35)</w:t>
            </w:r>
          </w:p>
        </w:tc>
        <w:tc>
          <w:tcPr>
            <w:tcW w:w="2268" w:type="dxa"/>
            <w:shd w:val="clear" w:color="auto" w:fill="F4ED96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602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FF0000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B.1 Koliko je projektni prijedlog relevantan u odnosu na ciljeve i prioritetna područja aktivnosti Natječaja?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372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>B.2  Jesu li ciljevi projekta/programa jasno definirani i realno dostižni?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419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B.3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Jesu li aktivnosti projekta/programa jasne, opravdane, razumljive i provedive?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438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B.4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Jesu li rezultati jasno određeni i hoće li aktivnosti dovesti do ostvarivanja rezultata?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294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lastRenderedPageBreak/>
              <w:t xml:space="preserve">B.5 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Ima li projekt/program jasno definirane korisnike (broj, dob, spol i sl.)? Definira li i u kojoj mjeri projekt/program njihove probleme i potrebe?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218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snapToGrid w:val="0"/>
              </w:rPr>
              <w:t xml:space="preserve">B.6 </w:t>
            </w: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Pridonosi li projekt/program i u kojoj mjeri rješavanju problema korisnika?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309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832394">
              <w:rPr>
                <w:rFonts w:ascii="Arial" w:eastAsia="Times New Roman" w:hAnsi="Arial" w:cs="Arial"/>
                <w:snapToGrid w:val="0"/>
              </w:rPr>
              <w:t xml:space="preserve">B.7 U kojoj mjeri su rezultati projekta/programa održivi?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</w:t>
            </w:r>
            <w:r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>(maksimalan broj bodova 35)</w:t>
            </w:r>
          </w:p>
        </w:tc>
        <w:tc>
          <w:tcPr>
            <w:tcW w:w="1842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589"/>
        </w:trPr>
        <w:tc>
          <w:tcPr>
            <w:tcW w:w="6771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C. Proračun (troškovi) </w:t>
            </w:r>
          </w:p>
        </w:tc>
        <w:tc>
          <w:tcPr>
            <w:tcW w:w="1842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Bodovi (2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0)</w:t>
            </w:r>
          </w:p>
        </w:tc>
        <w:tc>
          <w:tcPr>
            <w:tcW w:w="2268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C.1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Jesu li troškovi projekta/programa realni u odnosu na određene rezultate i predviđeno vrijeme trajanja? *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(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–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 5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)</w:t>
            </w:r>
            <w:r>
              <w:t xml:space="preserve"> </w:t>
            </w:r>
            <w:r w:rsidRPr="0069723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x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C.2 Jesu li troškovi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projekta</w:t>
            </w: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 usklađeni s planiranim aktivnostima projekta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/programa</w:t>
            </w: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? 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69723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(1 – 5) x 2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C.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(maksimalan broj bodova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2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0)</w:t>
            </w:r>
          </w:p>
        </w:tc>
        <w:tc>
          <w:tcPr>
            <w:tcW w:w="1842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628"/>
        </w:trPr>
        <w:tc>
          <w:tcPr>
            <w:tcW w:w="6771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D. Odnos vrijednosti projekta u odnosu na društvenu korist </w:t>
            </w:r>
          </w:p>
        </w:tc>
        <w:tc>
          <w:tcPr>
            <w:tcW w:w="1842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Bodovi (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4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5)</w:t>
            </w:r>
          </w:p>
        </w:tc>
        <w:tc>
          <w:tcPr>
            <w:tcW w:w="2268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D.1 Sadrži li prijedlog specifične elemente dodane vrijednosti, kao što su pitanja zaštite okoliša, promicanje rodne jednakosti i jednakih mogućnosti, potreba osoba s invaliditetom, prava manjina?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(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  <w:r w:rsidRPr="00832394">
              <w:rPr>
                <w:rFonts w:ascii="Arial" w:eastAsia="Times New Roman" w:hAnsi="Arial" w:cs="Arial"/>
                <w:bCs/>
                <w:noProof/>
                <w:color w:val="000000"/>
                <w:lang w:eastAsia="hr-HR" w:bidi="ta-IN"/>
              </w:rPr>
              <w:t>)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 x 3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D.2 Broj korisnika je dovoljan za ostvarenje neposredne društvene koristi iz područja javnog natječaja za koje je projekt prijavljen.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(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  <w:r w:rsidRPr="00832394">
              <w:rPr>
                <w:rFonts w:ascii="Arial" w:eastAsia="Times New Roman" w:hAnsi="Arial" w:cs="Arial"/>
                <w:bCs/>
                <w:noProof/>
                <w:color w:val="000000"/>
                <w:lang w:eastAsia="hr-HR" w:bidi="ta-IN"/>
              </w:rPr>
              <w:t>)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 x 3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D.3. Je li vjerojatno da će projekt imati učinak multiplikacije? (Uključujući opseg za repliciranje, nastavak aktivnosti ili razmjenu informacija)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(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  <w:r w:rsidRPr="00832394">
              <w:rPr>
                <w:rFonts w:ascii="Arial" w:eastAsia="Times New Roman" w:hAnsi="Arial" w:cs="Arial"/>
                <w:bCs/>
                <w:noProof/>
                <w:color w:val="000000"/>
                <w:lang w:eastAsia="hr-HR" w:bidi="ta-IN"/>
              </w:rPr>
              <w:t>)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 x 3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D.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(maksimalan broj bodova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4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5)</w:t>
            </w:r>
          </w:p>
        </w:tc>
        <w:tc>
          <w:tcPr>
            <w:tcW w:w="1842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641"/>
        </w:trPr>
        <w:tc>
          <w:tcPr>
            <w:tcW w:w="6771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E. Prednost u financiranju</w:t>
            </w:r>
          </w:p>
        </w:tc>
        <w:tc>
          <w:tcPr>
            <w:tcW w:w="1842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Bodovi (5)</w:t>
            </w:r>
          </w:p>
        </w:tc>
        <w:tc>
          <w:tcPr>
            <w:tcW w:w="2268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E.1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Planira li prijavitelj u provedbu aktivnosti uključiti volontere</w:t>
            </w:r>
          </w:p>
        </w:tc>
        <w:tc>
          <w:tcPr>
            <w:tcW w:w="1842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110"/>
        </w:trPr>
        <w:tc>
          <w:tcPr>
            <w:tcW w:w="6771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E. ukupan broj bodova </w:t>
            </w:r>
            <w:r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>(maksimalan broj bodova 5)</w:t>
            </w:r>
          </w:p>
        </w:tc>
        <w:tc>
          <w:tcPr>
            <w:tcW w:w="1842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:rsidTr="001F3965">
        <w:trPr>
          <w:trHeight w:val="452"/>
        </w:trPr>
        <w:tc>
          <w:tcPr>
            <w:tcW w:w="6771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  <w:p w:rsidR="006B3FA0" w:rsidRPr="00832394" w:rsidRDefault="006B3FA0" w:rsidP="001F396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UKUPNO (maksimalan broj bodova 1</w:t>
            </w:r>
            <w:r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2</w:t>
            </w:r>
            <w:r w:rsidRPr="00832394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0)</w:t>
            </w:r>
          </w:p>
        </w:tc>
        <w:tc>
          <w:tcPr>
            <w:tcW w:w="1842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</w:tc>
        <w:tc>
          <w:tcPr>
            <w:tcW w:w="2268" w:type="dxa"/>
            <w:shd w:val="clear" w:color="auto" w:fill="F4ED96"/>
          </w:tcPr>
          <w:p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</w:tc>
      </w:tr>
    </w:tbl>
    <w:p w:rsidR="006B3FA0" w:rsidRPr="007A6BA2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</w:rPr>
      </w:pPr>
    </w:p>
    <w:p w:rsidR="006B3FA0" w:rsidRPr="00F66F90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snapToGrid w:val="0"/>
        </w:rPr>
      </w:pPr>
      <w:r>
        <w:rPr>
          <w:rFonts w:ascii="Tahoma" w:eastAsia="Times New Roman" w:hAnsi="Tahoma" w:cs="Tahoma"/>
          <w:snapToGrid w:val="0"/>
        </w:rPr>
        <w:t xml:space="preserve">Dio bodova pod C i D se množi s 2 odnosno s </w:t>
      </w:r>
      <w:r w:rsidRPr="00F66F90">
        <w:rPr>
          <w:rFonts w:ascii="Tahoma" w:eastAsia="Times New Roman" w:hAnsi="Tahoma" w:cs="Tahoma"/>
          <w:snapToGrid w:val="0"/>
        </w:rPr>
        <w:t>3 zbog svoje važnosti.</w:t>
      </w:r>
    </w:p>
    <w:p w:rsidR="006B3FA0" w:rsidRDefault="006B3FA0" w:rsidP="006B3FA0">
      <w:pPr>
        <w:rPr>
          <w:rFonts w:ascii="Tahoma" w:hAnsi="Tahoma" w:cs="Tahoma"/>
        </w:rPr>
      </w:pPr>
    </w:p>
    <w:p w:rsidR="006B3FA0" w:rsidRPr="006F04F4" w:rsidRDefault="006B3FA0" w:rsidP="006B3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6B3FA0" w:rsidRPr="00452E2E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</w:rPr>
      </w:pPr>
      <w:r w:rsidRPr="00452E2E">
        <w:rPr>
          <w:rFonts w:ascii="Tahoma" w:eastAsia="Times New Roman" w:hAnsi="Tahoma" w:cs="Tahoma"/>
          <w:b/>
          <w:snapToGrid w:val="0"/>
        </w:rPr>
        <w:t>Završni komentar prijedloga projekta/programa: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3FA0" w:rsidRPr="00452E2E" w:rsidTr="001F3965">
        <w:tc>
          <w:tcPr>
            <w:tcW w:w="10456" w:type="dxa"/>
            <w:shd w:val="clear" w:color="auto" w:fill="auto"/>
          </w:tcPr>
          <w:p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:rsidR="006B3FA0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:rsidR="009F2E7E" w:rsidRPr="00452E2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  <w:bookmarkStart w:id="0" w:name="_GoBack"/>
            <w:bookmarkEnd w:id="0"/>
          </w:p>
          <w:p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  <w:r w:rsidRPr="00452E2E">
              <w:rPr>
                <w:rFonts w:ascii="Tahoma" w:eastAsia="Times New Roman" w:hAnsi="Tahoma" w:cs="Tahoma"/>
                <w:snapToGrid w:val="0"/>
              </w:rPr>
              <w:t xml:space="preserve">                                                                                       </w:t>
            </w:r>
            <w:r>
              <w:rPr>
                <w:rFonts w:ascii="Tahoma" w:eastAsia="Times New Roman" w:hAnsi="Tahoma" w:cs="Tahoma"/>
                <w:snapToGrid w:val="0"/>
              </w:rPr>
              <w:t xml:space="preserve">         </w:t>
            </w:r>
            <w:r w:rsidRPr="00452E2E">
              <w:rPr>
                <w:rFonts w:ascii="Tahoma" w:eastAsia="Times New Roman" w:hAnsi="Tahoma" w:cs="Tahoma"/>
                <w:snapToGrid w:val="0"/>
              </w:rPr>
              <w:t>_____________________________</w:t>
            </w:r>
          </w:p>
          <w:p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  <w:r w:rsidRPr="00452E2E">
              <w:rPr>
                <w:rFonts w:ascii="Tahoma" w:eastAsia="Times New Roman" w:hAnsi="Tahoma" w:cs="Tahoma"/>
                <w:snapToGrid w:val="0"/>
              </w:rPr>
              <w:t xml:space="preserve">                                                                            </w:t>
            </w:r>
            <w:r>
              <w:rPr>
                <w:rFonts w:ascii="Tahoma" w:eastAsia="Times New Roman" w:hAnsi="Tahoma" w:cs="Tahoma"/>
                <w:snapToGrid w:val="0"/>
              </w:rPr>
              <w:t xml:space="preserve">                     </w:t>
            </w:r>
            <w:r w:rsidRPr="00452E2E">
              <w:rPr>
                <w:rFonts w:ascii="Tahoma" w:eastAsia="Times New Roman" w:hAnsi="Tahoma" w:cs="Tahoma"/>
                <w:snapToGrid w:val="0"/>
              </w:rPr>
              <w:t xml:space="preserve"> ime i prezime ocjenjivača, te potpis</w:t>
            </w:r>
          </w:p>
          <w:p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</w:tc>
      </w:tr>
    </w:tbl>
    <w:p w:rsidR="006B3FA0" w:rsidRPr="00832394" w:rsidRDefault="006B3FA0" w:rsidP="006B3FA0">
      <w:pPr>
        <w:rPr>
          <w:rFonts w:ascii="Tahoma" w:hAnsi="Tahoma" w:cs="Tahoma"/>
        </w:rPr>
      </w:pPr>
    </w:p>
    <w:p w:rsidR="002F3171" w:rsidRDefault="002F3171"/>
    <w:sectPr w:rsidR="002F3171" w:rsidSect="002918E9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EC" w:rsidRDefault="001E1DEC">
      <w:pPr>
        <w:spacing w:after="0" w:line="240" w:lineRule="auto"/>
      </w:pPr>
      <w:r>
        <w:separator/>
      </w:r>
    </w:p>
  </w:endnote>
  <w:endnote w:type="continuationSeparator" w:id="0">
    <w:p w:rsidR="001E1DEC" w:rsidRDefault="001E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1E1DE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1E1DEC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1E1DE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F2E7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1E1DEC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EC" w:rsidRDefault="001E1DEC">
      <w:pPr>
        <w:spacing w:after="0" w:line="240" w:lineRule="auto"/>
      </w:pPr>
      <w:r>
        <w:separator/>
      </w:r>
    </w:p>
  </w:footnote>
  <w:footnote w:type="continuationSeparator" w:id="0">
    <w:p w:rsidR="001E1DEC" w:rsidRDefault="001E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E9" w:rsidRDefault="001E1DEC">
    <w:pPr>
      <w:pStyle w:val="Zaglavlje"/>
      <w:jc w:val="right"/>
      <w:rPr>
        <w:color w:val="4472C4" w:themeColor="accent1"/>
      </w:rPr>
    </w:pPr>
    <w:r w:rsidRPr="002918E9">
      <w:rPr>
        <w:rFonts w:ascii="Tahoma" w:hAnsi="Tahoma" w:cs="Tahoma"/>
        <w:noProof/>
        <w:color w:val="4472C4" w:themeColor="accent1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ED250" wp14:editId="1EA73369">
              <wp:simplePos x="0" y="0"/>
              <wp:positionH relativeFrom="margin">
                <wp:posOffset>5530850</wp:posOffset>
              </wp:positionH>
              <wp:positionV relativeFrom="page">
                <wp:posOffset>336550</wp:posOffset>
              </wp:positionV>
              <wp:extent cx="960120" cy="260350"/>
              <wp:effectExtent l="0" t="0" r="0" b="6350"/>
              <wp:wrapNone/>
              <wp:docPr id="59" name="Pravoku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" cy="2603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18E9" w:rsidRDefault="001E1DEC" w:rsidP="002918E9">
                          <w:pPr>
                            <w:jc w:val="center"/>
                          </w:pPr>
                          <w:r>
                            <w:t>OBRAZAC 6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0ED250" id="Pravokutnik 4" o:spid="_x0000_s1026" style="position:absolute;left:0;text-align:left;margin-left:435.5pt;margin-top:26.5pt;width:75.6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" fillcolor="#4472c4 [3204]" stroked="f" strokeweight="1pt">
              <v:textbox>
                <w:txbxContent>
                  <w:p w:rsidR="002918E9" w:rsidRDefault="00000000" w:rsidP="002918E9">
                    <w:pPr>
                      <w:jc w:val="center"/>
                    </w:pPr>
                    <w:r>
                      <w:t>OBRAZAC 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A905AA" w:rsidRDefault="001E1D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A0"/>
    <w:rsid w:val="000078A9"/>
    <w:rsid w:val="001E1DEC"/>
    <w:rsid w:val="002F3171"/>
    <w:rsid w:val="006B3FA0"/>
    <w:rsid w:val="006F1555"/>
    <w:rsid w:val="009F2E7E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3FA0"/>
  </w:style>
  <w:style w:type="character" w:styleId="Brojstranice">
    <w:name w:val="page number"/>
    <w:basedOn w:val="Zadanifontodlomka"/>
    <w:rsid w:val="006B3FA0"/>
  </w:style>
  <w:style w:type="paragraph" w:styleId="Zaglavlje">
    <w:name w:val="header"/>
    <w:basedOn w:val="Normal"/>
    <w:link w:val="ZaglavljeChar"/>
    <w:uiPriority w:val="99"/>
    <w:unhideWhenUsed/>
    <w:rsid w:val="006B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3FA0"/>
  </w:style>
  <w:style w:type="paragraph" w:styleId="Tekstbalonia">
    <w:name w:val="Balloon Text"/>
    <w:basedOn w:val="Normal"/>
    <w:link w:val="TekstbaloniaChar"/>
    <w:uiPriority w:val="99"/>
    <w:semiHidden/>
    <w:unhideWhenUsed/>
    <w:rsid w:val="00FC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3FA0"/>
  </w:style>
  <w:style w:type="character" w:styleId="Brojstranice">
    <w:name w:val="page number"/>
    <w:basedOn w:val="Zadanifontodlomka"/>
    <w:rsid w:val="006B3FA0"/>
  </w:style>
  <w:style w:type="paragraph" w:styleId="Zaglavlje">
    <w:name w:val="header"/>
    <w:basedOn w:val="Normal"/>
    <w:link w:val="ZaglavljeChar"/>
    <w:uiPriority w:val="99"/>
    <w:unhideWhenUsed/>
    <w:rsid w:val="006B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3FA0"/>
  </w:style>
  <w:style w:type="paragraph" w:styleId="Tekstbalonia">
    <w:name w:val="Balloon Text"/>
    <w:basedOn w:val="Normal"/>
    <w:link w:val="TekstbaloniaChar"/>
    <w:uiPriority w:val="99"/>
    <w:semiHidden/>
    <w:unhideWhenUsed/>
    <w:rsid w:val="00FC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Gusić Dobra</dc:creator>
  <cp:lastModifiedBy>HP Inc.</cp:lastModifiedBy>
  <cp:revision>2</cp:revision>
  <dcterms:created xsi:type="dcterms:W3CDTF">2024-04-16T06:59:00Z</dcterms:created>
  <dcterms:modified xsi:type="dcterms:W3CDTF">2024-04-16T06:59:00Z</dcterms:modified>
</cp:coreProperties>
</file>